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6A" w:rsidRPr="003A2257" w:rsidRDefault="00C65E6A" w:rsidP="00C65E6A">
      <w:pPr>
        <w:jc w:val="center"/>
        <w:rPr>
          <w:b/>
        </w:rPr>
      </w:pPr>
    </w:p>
    <w:p w:rsidR="00C65E6A" w:rsidRPr="003A2257" w:rsidRDefault="00C65E6A" w:rsidP="00C65E6A">
      <w:pPr>
        <w:jc w:val="center"/>
        <w:rPr>
          <w:b/>
        </w:rPr>
      </w:pPr>
      <w:r w:rsidRPr="003A2257">
        <w:rPr>
          <w:b/>
        </w:rPr>
        <w:t xml:space="preserve">ПРОТОКОЛ </w:t>
      </w:r>
    </w:p>
    <w:p w:rsidR="00C65E6A" w:rsidRPr="003A2257" w:rsidRDefault="00C65E6A" w:rsidP="00C65E6A">
      <w:pPr>
        <w:jc w:val="center"/>
        <w:rPr>
          <w:b/>
        </w:rPr>
      </w:pPr>
      <w:r w:rsidRPr="003A2257">
        <w:rPr>
          <w:b/>
        </w:rPr>
        <w:t>про підсумки голосування акціонерів</w:t>
      </w:r>
    </w:p>
    <w:p w:rsidR="00C65E6A" w:rsidRPr="003A2257" w:rsidRDefault="00C65E6A" w:rsidP="00C65E6A">
      <w:pPr>
        <w:jc w:val="center"/>
        <w:rPr>
          <w:b/>
        </w:rPr>
      </w:pPr>
      <w:r w:rsidRPr="003A2257">
        <w:rPr>
          <w:b/>
        </w:rPr>
        <w:t>ПРИВАТНОГО   АКЦІОНЕРНОГО   ТОВАРИСТВА</w:t>
      </w:r>
    </w:p>
    <w:p w:rsidR="00C65E6A" w:rsidRPr="003A2257" w:rsidRDefault="00362705" w:rsidP="00C65E6A">
      <w:pPr>
        <w:pStyle w:val="1"/>
        <w:numPr>
          <w:ilvl w:val="0"/>
          <w:numId w:val="0"/>
        </w:numPr>
        <w:tabs>
          <w:tab w:val="left" w:pos="0"/>
        </w:tabs>
        <w:rPr>
          <w:szCs w:val="24"/>
        </w:rPr>
      </w:pPr>
      <w:r>
        <w:rPr>
          <w:szCs w:val="24"/>
        </w:rPr>
        <w:t>«</w:t>
      </w:r>
      <w:proofErr w:type="spellStart"/>
      <w:r w:rsidR="00B47C87" w:rsidRPr="005F64EA">
        <w:t>Рафалівський</w:t>
      </w:r>
      <w:proofErr w:type="spellEnd"/>
      <w:r w:rsidR="00B47C87" w:rsidRPr="005F64EA">
        <w:t xml:space="preserve"> кар’єр</w:t>
      </w:r>
      <w:r>
        <w:rPr>
          <w:szCs w:val="24"/>
        </w:rPr>
        <w:t>»</w:t>
      </w:r>
    </w:p>
    <w:p w:rsidR="00C65E6A" w:rsidRPr="003A2257" w:rsidRDefault="00C65E6A" w:rsidP="00C65E6A"/>
    <w:p w:rsidR="00B47C87" w:rsidRPr="00522A13" w:rsidRDefault="00B47C87" w:rsidP="00B47C87">
      <w:pPr>
        <w:rPr>
          <w:b/>
        </w:rPr>
      </w:pPr>
      <w:proofErr w:type="spellStart"/>
      <w:r w:rsidRPr="00522A13">
        <w:rPr>
          <w:b/>
        </w:rPr>
        <w:t>Рiвненська</w:t>
      </w:r>
      <w:proofErr w:type="spellEnd"/>
      <w:r w:rsidR="00DF6A2A">
        <w:rPr>
          <w:b/>
        </w:rPr>
        <w:t xml:space="preserve"> область,</w:t>
      </w:r>
      <w:bookmarkStart w:id="0" w:name="_GoBack"/>
      <w:bookmarkEnd w:id="0"/>
    </w:p>
    <w:p w:rsidR="00C65E6A" w:rsidRPr="003A2257" w:rsidRDefault="00B47C87" w:rsidP="00B47C87">
      <w:pPr>
        <w:spacing w:after="119"/>
      </w:pPr>
      <w:r w:rsidRPr="00522A13">
        <w:rPr>
          <w:b/>
        </w:rPr>
        <w:t xml:space="preserve">с. </w:t>
      </w:r>
      <w:proofErr w:type="spellStart"/>
      <w:r w:rsidRPr="00522A13">
        <w:rPr>
          <w:b/>
        </w:rPr>
        <w:t>Iванч</w:t>
      </w:r>
      <w:r>
        <w:rPr>
          <w:b/>
        </w:rPr>
        <w:t>і</w:t>
      </w:r>
      <w:proofErr w:type="spellEnd"/>
      <w:r w:rsidR="00362705" w:rsidRPr="0040082A">
        <w:rPr>
          <w:b/>
        </w:rPr>
        <w:t xml:space="preserve">     </w:t>
      </w:r>
      <w:r w:rsidR="00362705">
        <w:rPr>
          <w:b/>
        </w:rPr>
        <w:t xml:space="preserve">                                 </w:t>
      </w:r>
      <w:r>
        <w:rPr>
          <w:b/>
        </w:rPr>
        <w:t xml:space="preserve">              </w:t>
      </w:r>
      <w:r w:rsidR="00362705">
        <w:rPr>
          <w:b/>
        </w:rPr>
        <w:t xml:space="preserve">                                                        </w:t>
      </w:r>
      <w:r w:rsidR="00362705" w:rsidRPr="00362705">
        <w:rPr>
          <w:b/>
          <w:color w:val="FF0000"/>
        </w:rPr>
        <w:t xml:space="preserve"> </w:t>
      </w:r>
      <w:r w:rsidR="00362705" w:rsidRPr="00DB548B">
        <w:rPr>
          <w:b/>
        </w:rPr>
        <w:t>1</w:t>
      </w:r>
      <w:r w:rsidRPr="00DB548B">
        <w:rPr>
          <w:b/>
        </w:rPr>
        <w:t>9</w:t>
      </w:r>
      <w:r w:rsidR="00362705" w:rsidRPr="00362705">
        <w:rPr>
          <w:b/>
          <w:color w:val="FF0000"/>
        </w:rPr>
        <w:t xml:space="preserve"> </w:t>
      </w:r>
      <w:r w:rsidR="00362705">
        <w:rPr>
          <w:b/>
        </w:rPr>
        <w:t>грудня 2022 року</w:t>
      </w:r>
      <w:r w:rsidR="00C65E6A" w:rsidRPr="003A2257">
        <w:t xml:space="preserve"> </w:t>
      </w:r>
    </w:p>
    <w:p w:rsidR="00C65E6A" w:rsidRPr="003A2257" w:rsidRDefault="00C65E6A" w:rsidP="00C65E6A"/>
    <w:p w:rsidR="00C65E6A" w:rsidRPr="003A2257" w:rsidRDefault="00C65E6A" w:rsidP="00C65E6A">
      <w:pPr>
        <w:rPr>
          <w:b/>
        </w:rPr>
      </w:pPr>
      <w:r w:rsidRPr="003A2257">
        <w:rPr>
          <w:b/>
        </w:rPr>
        <w:t xml:space="preserve">Лічильна комісія: </w:t>
      </w:r>
    </w:p>
    <w:p w:rsidR="00C65E6A" w:rsidRPr="00362705" w:rsidRDefault="00C65E6A" w:rsidP="00C65E6A">
      <w:pPr>
        <w:rPr>
          <w:color w:val="FF0000"/>
        </w:rPr>
      </w:pPr>
    </w:p>
    <w:p w:rsidR="00B47C87" w:rsidRPr="00B47C87" w:rsidRDefault="00B47C87" w:rsidP="00B47C87">
      <w:pPr>
        <w:jc w:val="both"/>
        <w:rPr>
          <w:b/>
        </w:rPr>
      </w:pPr>
      <w:r>
        <w:t>Г</w:t>
      </w:r>
      <w:r w:rsidRPr="006E5F12">
        <w:t>олов</w:t>
      </w:r>
      <w:r>
        <w:t>а</w:t>
      </w:r>
      <w:r w:rsidRPr="006E5F12">
        <w:t xml:space="preserve"> лічильної комісії </w:t>
      </w:r>
      <w:r>
        <w:t>-</w:t>
      </w:r>
      <w:r w:rsidRPr="006E5F12">
        <w:t xml:space="preserve"> </w:t>
      </w:r>
      <w:r w:rsidRPr="00B47C87">
        <w:rPr>
          <w:b/>
        </w:rPr>
        <w:t>Бачинський Олександр Миколайович;</w:t>
      </w:r>
    </w:p>
    <w:p w:rsidR="00B47C87" w:rsidRPr="00B47C87" w:rsidRDefault="00B47C87" w:rsidP="00B47C87">
      <w:pPr>
        <w:jc w:val="both"/>
        <w:rPr>
          <w:b/>
        </w:rPr>
      </w:pPr>
      <w:r>
        <w:t>ч</w:t>
      </w:r>
      <w:r w:rsidRPr="00522A13">
        <w:t>лен лічильної комісії –</w:t>
      </w:r>
      <w:r w:rsidRPr="00B47C87">
        <w:rPr>
          <w:b/>
        </w:rPr>
        <w:t xml:space="preserve"> </w:t>
      </w:r>
      <w:proofErr w:type="spellStart"/>
      <w:r w:rsidRPr="00B47C87">
        <w:rPr>
          <w:b/>
        </w:rPr>
        <w:t>Ошита</w:t>
      </w:r>
      <w:proofErr w:type="spellEnd"/>
      <w:r w:rsidRPr="00B47C87">
        <w:rPr>
          <w:b/>
        </w:rPr>
        <w:t xml:space="preserve"> Вікторія Михайлівна;</w:t>
      </w:r>
    </w:p>
    <w:p w:rsidR="00B47C87" w:rsidRPr="00B47C87" w:rsidRDefault="00B47C87" w:rsidP="00B47C87">
      <w:pPr>
        <w:jc w:val="both"/>
        <w:rPr>
          <w:b/>
        </w:rPr>
      </w:pPr>
      <w:r>
        <w:t>ч</w:t>
      </w:r>
      <w:r w:rsidRPr="00522A13">
        <w:t>лен лічильної комісії –</w:t>
      </w:r>
      <w:r w:rsidRPr="00B47C87">
        <w:rPr>
          <w:b/>
        </w:rPr>
        <w:t xml:space="preserve"> Рак Оксана Петрівна.</w:t>
      </w:r>
    </w:p>
    <w:p w:rsidR="00C65E6A" w:rsidRDefault="00C65E6A" w:rsidP="00C65E6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46C0E" w:rsidRPr="00146C0E" w:rsidTr="00146C0E">
        <w:tc>
          <w:tcPr>
            <w:tcW w:w="4927" w:type="dxa"/>
          </w:tcPr>
          <w:p w:rsidR="00146C0E" w:rsidRPr="00146C0E" w:rsidRDefault="00146C0E" w:rsidP="00C65E6A">
            <w:pPr>
              <w:rPr>
                <w:sz w:val="20"/>
                <w:szCs w:val="20"/>
              </w:rPr>
            </w:pPr>
            <w:r w:rsidRPr="00146C0E">
              <w:rPr>
                <w:sz w:val="20"/>
                <w:szCs w:val="20"/>
              </w:rPr>
              <w:t>Повне найменування акціонерного товариства</w:t>
            </w:r>
          </w:p>
        </w:tc>
        <w:tc>
          <w:tcPr>
            <w:tcW w:w="4928" w:type="dxa"/>
          </w:tcPr>
          <w:p w:rsidR="00146C0E" w:rsidRPr="00146C0E" w:rsidRDefault="00146C0E" w:rsidP="00146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Приватне акціонерне товариство</w:t>
            </w:r>
          </w:p>
          <w:p w:rsidR="00146C0E" w:rsidRPr="00146C0E" w:rsidRDefault="00362705" w:rsidP="00146C0E">
            <w:pPr>
              <w:rPr>
                <w:sz w:val="20"/>
                <w:szCs w:val="20"/>
              </w:rPr>
            </w:pPr>
            <w:r w:rsidRPr="00362705">
              <w:rPr>
                <w:sz w:val="20"/>
                <w:szCs w:val="20"/>
              </w:rPr>
              <w:t>«</w:t>
            </w:r>
            <w:proofErr w:type="spellStart"/>
            <w:r w:rsidR="00B47C87" w:rsidRPr="00B47C87">
              <w:rPr>
                <w:sz w:val="20"/>
                <w:szCs w:val="20"/>
              </w:rPr>
              <w:t>Рафалівський</w:t>
            </w:r>
            <w:proofErr w:type="spellEnd"/>
            <w:r w:rsidR="00B47C87" w:rsidRPr="00B47C87">
              <w:rPr>
                <w:sz w:val="20"/>
                <w:szCs w:val="20"/>
              </w:rPr>
              <w:t xml:space="preserve"> кар’єр</w:t>
            </w:r>
            <w:r w:rsidRPr="00362705">
              <w:rPr>
                <w:sz w:val="20"/>
                <w:szCs w:val="20"/>
              </w:rPr>
              <w:t>»</w:t>
            </w:r>
          </w:p>
        </w:tc>
      </w:tr>
      <w:tr w:rsidR="00146C0E" w:rsidRPr="00146C0E" w:rsidTr="00146C0E">
        <w:tc>
          <w:tcPr>
            <w:tcW w:w="4927" w:type="dxa"/>
          </w:tcPr>
          <w:p w:rsidR="00146C0E" w:rsidRPr="00146C0E" w:rsidRDefault="00146C0E" w:rsidP="00C65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за ЄДРПОУ</w:t>
            </w:r>
          </w:p>
        </w:tc>
        <w:tc>
          <w:tcPr>
            <w:tcW w:w="4928" w:type="dxa"/>
          </w:tcPr>
          <w:p w:rsidR="00146C0E" w:rsidRPr="00146C0E" w:rsidRDefault="00B47C87" w:rsidP="00C65E6A">
            <w:pPr>
              <w:rPr>
                <w:sz w:val="20"/>
                <w:szCs w:val="20"/>
              </w:rPr>
            </w:pPr>
            <w:r w:rsidRPr="00B47C87">
              <w:rPr>
                <w:sz w:val="20"/>
                <w:szCs w:val="20"/>
              </w:rPr>
              <w:t>13976731</w:t>
            </w:r>
          </w:p>
        </w:tc>
      </w:tr>
      <w:tr w:rsidR="00146C0E" w:rsidRPr="00146C0E" w:rsidTr="00146C0E">
        <w:tc>
          <w:tcPr>
            <w:tcW w:w="4927" w:type="dxa"/>
          </w:tcPr>
          <w:p w:rsidR="00146C0E" w:rsidRPr="00146C0E" w:rsidRDefault="00146C0E" w:rsidP="00C65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проведення річних загальних зборів акціонерів</w:t>
            </w:r>
          </w:p>
        </w:tc>
        <w:tc>
          <w:tcPr>
            <w:tcW w:w="4928" w:type="dxa"/>
          </w:tcPr>
          <w:p w:rsidR="00146C0E" w:rsidRPr="00146C0E" w:rsidRDefault="00362705" w:rsidP="00B47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7C87">
              <w:rPr>
                <w:sz w:val="20"/>
                <w:szCs w:val="20"/>
              </w:rPr>
              <w:t>4</w:t>
            </w:r>
            <w:r w:rsidR="00146C0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="00146C0E">
              <w:rPr>
                <w:sz w:val="20"/>
                <w:szCs w:val="20"/>
              </w:rPr>
              <w:t>.2022 року</w:t>
            </w:r>
          </w:p>
        </w:tc>
      </w:tr>
      <w:tr w:rsidR="00146C0E" w:rsidRPr="00146C0E" w:rsidTr="00231028">
        <w:tc>
          <w:tcPr>
            <w:tcW w:w="9855" w:type="dxa"/>
            <w:gridSpan w:val="2"/>
          </w:tcPr>
          <w:p w:rsidR="00146C0E" w:rsidRPr="00146C0E" w:rsidRDefault="00146C0E" w:rsidP="00C65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Загальні збори акціонерів проведені дистанційно</w:t>
            </w:r>
          </w:p>
        </w:tc>
      </w:tr>
      <w:tr w:rsidR="00146C0E" w:rsidRPr="00146C0E" w:rsidTr="00146C0E">
        <w:tc>
          <w:tcPr>
            <w:tcW w:w="4927" w:type="dxa"/>
          </w:tcPr>
          <w:p w:rsidR="00146C0E" w:rsidRPr="00146C0E" w:rsidRDefault="00146C0E" w:rsidP="00C65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проведення підрахунку голосів</w:t>
            </w:r>
          </w:p>
        </w:tc>
        <w:tc>
          <w:tcPr>
            <w:tcW w:w="4928" w:type="dxa"/>
          </w:tcPr>
          <w:p w:rsidR="00146C0E" w:rsidRPr="00146C0E" w:rsidRDefault="00EB09D9" w:rsidP="00C65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62705">
              <w:rPr>
                <w:sz w:val="20"/>
                <w:szCs w:val="20"/>
              </w:rPr>
              <w:t>.12.2022 року</w:t>
            </w:r>
          </w:p>
        </w:tc>
      </w:tr>
      <w:tr w:rsidR="00146C0E" w:rsidRPr="00146C0E" w:rsidTr="00146C0E">
        <w:tc>
          <w:tcPr>
            <w:tcW w:w="4927" w:type="dxa"/>
          </w:tcPr>
          <w:p w:rsidR="00146C0E" w:rsidRPr="00146C0E" w:rsidRDefault="00146C0E" w:rsidP="00C65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голосів акціонерів, які зареєструвалися для участі у загальних зборах та є власниками голосуючих акцій</w:t>
            </w:r>
          </w:p>
        </w:tc>
        <w:tc>
          <w:tcPr>
            <w:tcW w:w="4928" w:type="dxa"/>
          </w:tcPr>
          <w:p w:rsidR="00146C0E" w:rsidRPr="00146C0E" w:rsidRDefault="00B47C87" w:rsidP="00C65E6A">
            <w:pPr>
              <w:rPr>
                <w:sz w:val="20"/>
                <w:szCs w:val="20"/>
              </w:rPr>
            </w:pPr>
            <w:r w:rsidRPr="00B47C87">
              <w:rPr>
                <w:rFonts w:eastAsia="Arial"/>
              </w:rPr>
              <w:t>6 205 687</w:t>
            </w:r>
          </w:p>
        </w:tc>
      </w:tr>
    </w:tbl>
    <w:p w:rsidR="00146C0E" w:rsidRPr="003A2257" w:rsidRDefault="00146C0E" w:rsidP="00C65E6A"/>
    <w:p w:rsidR="00362705" w:rsidRPr="0040082A" w:rsidRDefault="00362705" w:rsidP="00362705">
      <w:pPr>
        <w:pStyle w:val="a3"/>
        <w:tabs>
          <w:tab w:val="left" w:pos="0"/>
        </w:tabs>
        <w:spacing w:before="0"/>
        <w:ind w:firstLine="284"/>
        <w:jc w:val="both"/>
      </w:pPr>
      <w:r w:rsidRPr="0040082A">
        <w:rPr>
          <w:b/>
        </w:rPr>
        <w:t>1.</w:t>
      </w:r>
      <w:r w:rsidRPr="0040082A">
        <w:t xml:space="preserve"> </w:t>
      </w:r>
      <w:r w:rsidR="00B47C87" w:rsidRPr="0040082A">
        <w:t>Перш</w:t>
      </w:r>
      <w:r w:rsidR="00B47C87">
        <w:t>е</w:t>
      </w:r>
      <w:r w:rsidR="00B47C87" w:rsidRPr="0040082A">
        <w:t xml:space="preserve"> питанн</w:t>
      </w:r>
      <w:r w:rsidR="00B47C87">
        <w:t>я</w:t>
      </w:r>
      <w:r w:rsidR="00B47C87" w:rsidRPr="0040082A">
        <w:t xml:space="preserve"> порядку денного (</w:t>
      </w:r>
      <w:r w:rsidR="00B47C87" w:rsidRPr="005F64EA">
        <w:rPr>
          <w:b/>
          <w:lang w:eastAsia="ru-RU"/>
        </w:rPr>
        <w:t>Про звіт Наглядової ради Товари</w:t>
      </w:r>
      <w:r w:rsidR="00B47C87">
        <w:rPr>
          <w:b/>
          <w:lang w:eastAsia="ru-RU"/>
        </w:rPr>
        <w:t>ства про діяльність за 2021 рік</w:t>
      </w:r>
      <w:r w:rsidR="00B47C87">
        <w:t xml:space="preserve">), </w:t>
      </w:r>
      <w:r>
        <w:t>голосування проводилось бюлетенем для голосування.</w:t>
      </w:r>
    </w:p>
    <w:p w:rsidR="00362705" w:rsidRPr="0040082A" w:rsidRDefault="00362705" w:rsidP="00362705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Прийняте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рішення:</w:t>
      </w:r>
    </w:p>
    <w:p w:rsidR="00B47C87" w:rsidRDefault="00B47C87" w:rsidP="00362705">
      <w:pPr>
        <w:pStyle w:val="a5"/>
        <w:ind w:left="0" w:firstLine="567"/>
        <w:jc w:val="both"/>
        <w:rPr>
          <w:lang w:eastAsia="uk-UA"/>
        </w:rPr>
      </w:pPr>
      <w:r w:rsidRPr="005F64EA">
        <w:rPr>
          <w:lang w:eastAsia="uk-UA"/>
        </w:rPr>
        <w:t>Звіт Наглядової ради Товариства за 2021 рік затвердити.</w:t>
      </w:r>
    </w:p>
    <w:p w:rsidR="00362705" w:rsidRPr="004A7BBF" w:rsidRDefault="00362705" w:rsidP="00362705">
      <w:pPr>
        <w:pStyle w:val="a5"/>
        <w:ind w:left="0" w:firstLine="567"/>
        <w:jc w:val="both"/>
        <w:rPr>
          <w:b/>
          <w:i/>
        </w:rPr>
      </w:pPr>
      <w:r w:rsidRPr="004A7BBF">
        <w:rPr>
          <w:b/>
          <w:i/>
        </w:rPr>
        <w:t>Підсумки голосування: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2"/>
        <w:gridCol w:w="3101"/>
        <w:gridCol w:w="2812"/>
      </w:tblGrid>
      <w:tr w:rsidR="00362705" w:rsidTr="003627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Кількість голосів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Відсоток від кворуму</w:t>
            </w:r>
          </w:p>
        </w:tc>
      </w:tr>
      <w:tr w:rsidR="00362705" w:rsidTr="003627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rPr>
                <w:sz w:val="22"/>
                <w:szCs w:val="22"/>
                <w:lang w:eastAsia="en-US"/>
              </w:rPr>
            </w:pPr>
            <w: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B47C87">
            <w:pPr>
              <w:jc w:val="center"/>
              <w:rPr>
                <w:sz w:val="22"/>
                <w:szCs w:val="22"/>
                <w:lang w:eastAsia="en-US"/>
              </w:rPr>
            </w:pPr>
            <w:r w:rsidRPr="00B47C87">
              <w:rPr>
                <w:rFonts w:eastAsia="Arial"/>
              </w:rPr>
              <w:t>6 205 687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  <w:tr w:rsidR="00362705" w:rsidTr="003627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rPr>
                <w:sz w:val="22"/>
                <w:szCs w:val="22"/>
                <w:lang w:eastAsia="en-US"/>
              </w:rPr>
            </w:pPr>
            <w:r>
              <w:t>«Проти»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362705" w:rsidTr="003627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rPr>
                <w:sz w:val="22"/>
                <w:szCs w:val="22"/>
                <w:lang w:eastAsia="en-US"/>
              </w:rPr>
            </w:pPr>
            <w:r>
              <w:t>«Утримались»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362705" w:rsidTr="003627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r>
              <w:t xml:space="preserve">Кількість  голосів  акціонерів  за </w:t>
            </w:r>
          </w:p>
          <w:p w:rsidR="00362705" w:rsidRDefault="00362705" w:rsidP="00362705">
            <w:pPr>
              <w:rPr>
                <w:sz w:val="22"/>
                <w:szCs w:val="22"/>
                <w:lang w:eastAsia="en-US"/>
              </w:rPr>
            </w:pPr>
            <w:r>
              <w:t>бюлетенями, визнаними недійсними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5" w:rsidRDefault="00362705">
            <w:pPr>
              <w:jc w:val="center"/>
            </w:pPr>
          </w:p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5" w:rsidRDefault="00362705">
            <w:pPr>
              <w:jc w:val="center"/>
            </w:pPr>
          </w:p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362705" w:rsidTr="003627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 w:rsidP="00362705">
            <w:pPr>
              <w:rPr>
                <w:sz w:val="22"/>
                <w:szCs w:val="22"/>
                <w:lang w:eastAsia="en-US"/>
              </w:rPr>
            </w:pPr>
            <w:r>
              <w:t>Кількість голосів  акціонерів , які  не брали участь у голосуванні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5" w:rsidRDefault="00362705">
            <w:pPr>
              <w:jc w:val="center"/>
            </w:pPr>
          </w:p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5" w:rsidRDefault="00362705">
            <w:pPr>
              <w:jc w:val="center"/>
            </w:pPr>
          </w:p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362705" w:rsidTr="003627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rPr>
                <w:sz w:val="22"/>
                <w:szCs w:val="22"/>
                <w:lang w:eastAsia="en-US"/>
              </w:rPr>
            </w:pPr>
            <w:r>
              <w:t>Разом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  <w:r w:rsidR="00B47C87" w:rsidRPr="00B47C87">
              <w:rPr>
                <w:rFonts w:eastAsia="Arial"/>
              </w:rPr>
              <w:t>6 205 687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</w:tbl>
    <w:p w:rsidR="00362705" w:rsidRDefault="00362705" w:rsidP="00362705">
      <w:pPr>
        <w:pStyle w:val="a5"/>
        <w:ind w:left="0" w:firstLine="567"/>
        <w:jc w:val="both"/>
        <w:rPr>
          <w:b/>
        </w:rPr>
      </w:pPr>
    </w:p>
    <w:p w:rsidR="00362705" w:rsidRPr="0040082A" w:rsidRDefault="00362705" w:rsidP="00B47C87">
      <w:pPr>
        <w:pStyle w:val="a5"/>
        <w:ind w:left="0"/>
        <w:jc w:val="both"/>
      </w:pPr>
      <w:r>
        <w:rPr>
          <w:b/>
        </w:rPr>
        <w:t>2</w:t>
      </w:r>
      <w:r w:rsidRPr="0040082A">
        <w:rPr>
          <w:b/>
        </w:rPr>
        <w:t>.</w:t>
      </w:r>
      <w:r w:rsidRPr="0040082A">
        <w:t xml:space="preserve"> </w:t>
      </w:r>
      <w:r w:rsidR="00B47C87">
        <w:t>Друге</w:t>
      </w:r>
      <w:r w:rsidR="00B47C87" w:rsidRPr="0040082A">
        <w:t xml:space="preserve"> питанн</w:t>
      </w:r>
      <w:r w:rsidR="00B47C87">
        <w:t>я</w:t>
      </w:r>
      <w:r w:rsidR="00B47C87" w:rsidRPr="0040082A">
        <w:t xml:space="preserve"> порядку денного (</w:t>
      </w:r>
      <w:r w:rsidR="00B47C87" w:rsidRPr="005F64EA">
        <w:rPr>
          <w:b/>
          <w:lang w:eastAsia="ru-RU"/>
        </w:rPr>
        <w:t>Про звіт Виконавчого органу Товарист</w:t>
      </w:r>
      <w:r w:rsidR="00B47C87">
        <w:rPr>
          <w:b/>
          <w:lang w:eastAsia="ru-RU"/>
        </w:rPr>
        <w:t>ва про діяльність за 2021 рік</w:t>
      </w:r>
      <w:r w:rsidR="00B47C87">
        <w:t>)</w:t>
      </w:r>
      <w:r w:rsidR="004A7BBF">
        <w:t>, голосування проводилось бюлетенем для голосування.</w:t>
      </w:r>
    </w:p>
    <w:p w:rsidR="004A7BBF" w:rsidRPr="0040082A" w:rsidRDefault="004A7BBF" w:rsidP="004A7BBF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Прийняте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рішення:</w:t>
      </w:r>
    </w:p>
    <w:p w:rsidR="00B47C87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eastAsia="Times New Roman"/>
          <w:b/>
          <w:bCs/>
          <w:szCs w:val="24"/>
          <w:lang w:eastAsia="uk-UA"/>
        </w:rPr>
      </w:pPr>
      <w:r w:rsidRPr="004573BA">
        <w:rPr>
          <w:rFonts w:ascii="Times New Roman" w:eastAsia="Times New Roman" w:hAnsi="Times New Roman"/>
          <w:sz w:val="24"/>
          <w:szCs w:val="24"/>
        </w:rPr>
        <w:t>Звіт виконавчого органу Товариства за 2021 рік затвердити.</w:t>
      </w:r>
    </w:p>
    <w:p w:rsidR="00362705" w:rsidRPr="0040082A" w:rsidRDefault="00362705" w:rsidP="00362705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2"/>
        <w:gridCol w:w="3101"/>
        <w:gridCol w:w="2812"/>
      </w:tblGrid>
      <w:tr w:rsidR="004A7BBF" w:rsidTr="00CF7B3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Кількість голосів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Відсоток від кворуму</w:t>
            </w:r>
          </w:p>
        </w:tc>
      </w:tr>
      <w:tr w:rsidR="004A7BBF" w:rsidTr="00CF7B3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rPr>
                <w:sz w:val="22"/>
                <w:szCs w:val="22"/>
                <w:lang w:eastAsia="en-US"/>
              </w:rPr>
            </w:pPr>
            <w: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B47C87" w:rsidP="00CF7B35">
            <w:pPr>
              <w:jc w:val="center"/>
              <w:rPr>
                <w:sz w:val="22"/>
                <w:szCs w:val="22"/>
                <w:lang w:eastAsia="en-US"/>
              </w:rPr>
            </w:pPr>
            <w:r w:rsidRPr="00B47C87">
              <w:rPr>
                <w:rFonts w:eastAsia="Arial"/>
              </w:rPr>
              <w:t>6 205 687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  <w:tr w:rsidR="004A7BBF" w:rsidTr="00CF7B3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rPr>
                <w:sz w:val="22"/>
                <w:szCs w:val="22"/>
                <w:lang w:eastAsia="en-US"/>
              </w:rPr>
            </w:pPr>
            <w:r>
              <w:t>«Проти»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4A7BBF" w:rsidTr="00CF7B3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rPr>
                <w:sz w:val="22"/>
                <w:szCs w:val="22"/>
                <w:lang w:eastAsia="en-US"/>
              </w:rPr>
            </w:pPr>
            <w:r>
              <w:t>«Утримались»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4A7BBF" w:rsidTr="00CF7B3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r>
              <w:t xml:space="preserve">Кількість  голосів  акціонерів  за </w:t>
            </w:r>
          </w:p>
          <w:p w:rsidR="004A7BBF" w:rsidRDefault="004A7BBF" w:rsidP="00CF7B35">
            <w:pPr>
              <w:rPr>
                <w:sz w:val="22"/>
                <w:szCs w:val="22"/>
                <w:lang w:eastAsia="en-US"/>
              </w:rPr>
            </w:pPr>
            <w:r>
              <w:t>бюлетенями, визнаними недійсними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F" w:rsidRDefault="004A7BBF" w:rsidP="00CF7B35">
            <w:pPr>
              <w:jc w:val="center"/>
            </w:pPr>
          </w:p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F" w:rsidRDefault="004A7BBF" w:rsidP="00CF7B35">
            <w:pPr>
              <w:jc w:val="center"/>
            </w:pPr>
          </w:p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4A7BBF" w:rsidTr="00CF7B3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Кількість голосів  акціонерів , які  не брали участь у голосуванні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F" w:rsidRDefault="004A7BBF" w:rsidP="00CF7B35">
            <w:pPr>
              <w:jc w:val="center"/>
            </w:pPr>
          </w:p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F" w:rsidRDefault="004A7BBF" w:rsidP="00CF7B35">
            <w:pPr>
              <w:jc w:val="center"/>
            </w:pPr>
          </w:p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4A7BBF" w:rsidTr="00CF7B3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rPr>
                <w:sz w:val="22"/>
                <w:szCs w:val="22"/>
                <w:lang w:eastAsia="en-US"/>
              </w:rPr>
            </w:pPr>
            <w:r>
              <w:t>Разом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  <w:r w:rsidR="00B47C87" w:rsidRPr="00B47C87">
              <w:rPr>
                <w:rFonts w:eastAsia="Arial"/>
              </w:rPr>
              <w:t>6 205 687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</w:tbl>
    <w:p w:rsidR="00362705" w:rsidRDefault="00362705" w:rsidP="00362705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47C87" w:rsidRPr="0040082A" w:rsidRDefault="00B47C87" w:rsidP="00B47C87">
      <w:pPr>
        <w:pStyle w:val="a5"/>
        <w:ind w:left="0"/>
        <w:jc w:val="both"/>
      </w:pPr>
      <w:r>
        <w:rPr>
          <w:b/>
        </w:rPr>
        <w:t>3</w:t>
      </w:r>
      <w:r w:rsidRPr="0040082A">
        <w:rPr>
          <w:b/>
        </w:rPr>
        <w:t>.</w:t>
      </w:r>
      <w:r w:rsidRPr="0040082A">
        <w:t xml:space="preserve"> </w:t>
      </w:r>
      <w:r>
        <w:t>Третє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Pr="005F64EA">
        <w:rPr>
          <w:b/>
          <w:lang w:eastAsia="ru-RU"/>
        </w:rPr>
        <w:t>Про затвердження річного звіту Товариства за 2021 рік</w:t>
      </w:r>
      <w:r>
        <w:t>), голосування проводилось бюлетенем для голосування.</w:t>
      </w:r>
    </w:p>
    <w:p w:rsidR="00B47C87" w:rsidRPr="0040082A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Прийняте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рішення:</w:t>
      </w:r>
    </w:p>
    <w:p w:rsidR="00B47C87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eastAsia="Times New Roman"/>
          <w:b/>
          <w:bCs/>
          <w:szCs w:val="24"/>
          <w:lang w:eastAsia="uk-UA"/>
        </w:rPr>
      </w:pPr>
      <w:r w:rsidRPr="004573BA">
        <w:rPr>
          <w:rFonts w:ascii="Times New Roman" w:eastAsia="Times New Roman" w:hAnsi="Times New Roman"/>
          <w:sz w:val="24"/>
          <w:szCs w:val="24"/>
        </w:rPr>
        <w:t>Річний за 2021 рік звіт Товариства затвердити.</w:t>
      </w:r>
    </w:p>
    <w:p w:rsidR="00B47C87" w:rsidRPr="0040082A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2"/>
        <w:gridCol w:w="3101"/>
        <w:gridCol w:w="2812"/>
      </w:tblGrid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Кількість голосів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Відсоток від кворуму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 w:rsidRPr="00B47C87">
              <w:rPr>
                <w:rFonts w:eastAsia="Arial"/>
              </w:rPr>
              <w:t>6 205 687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«Проти»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«Утримались»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r>
              <w:t xml:space="preserve">Кількість  голосів  акціонерів  за </w:t>
            </w:r>
          </w:p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бюлетенями, визнаними недійсними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Кількість голосів  акціонерів , які  не брали участь у голосуванні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Разом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  <w:r w:rsidRPr="00B47C87">
              <w:rPr>
                <w:rFonts w:eastAsia="Arial"/>
              </w:rPr>
              <w:t>6 205 687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</w:tbl>
    <w:p w:rsidR="00B47C87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lang w:eastAsia="uk-UA"/>
        </w:rPr>
      </w:pPr>
    </w:p>
    <w:p w:rsidR="00B47C87" w:rsidRPr="0040082A" w:rsidRDefault="00B47C87" w:rsidP="00B47C87">
      <w:pPr>
        <w:pStyle w:val="a5"/>
        <w:ind w:left="0"/>
        <w:jc w:val="both"/>
      </w:pPr>
      <w:r>
        <w:rPr>
          <w:b/>
        </w:rPr>
        <w:t>4</w:t>
      </w:r>
      <w:r w:rsidRPr="0040082A">
        <w:rPr>
          <w:b/>
        </w:rPr>
        <w:t>.</w:t>
      </w:r>
      <w:r w:rsidRPr="0040082A">
        <w:t xml:space="preserve"> </w:t>
      </w:r>
      <w:r>
        <w:t>Четверте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Pr="005F64EA">
        <w:rPr>
          <w:b/>
          <w:lang w:eastAsia="ru-RU"/>
        </w:rPr>
        <w:t xml:space="preserve">Про порядок розподілу прибутку (покриття </w:t>
      </w:r>
      <w:r>
        <w:rPr>
          <w:b/>
          <w:lang w:eastAsia="ru-RU"/>
        </w:rPr>
        <w:t>збитків) Товариства за 2021 рік</w:t>
      </w:r>
      <w:r>
        <w:t>), голосування проводилось бюлетенем для голосування.</w:t>
      </w:r>
    </w:p>
    <w:p w:rsidR="00B47C87" w:rsidRPr="0040082A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Прийняте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рішення:</w:t>
      </w:r>
    </w:p>
    <w:p w:rsidR="00B47C87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eastAsia="Times New Roman" w:hAnsi="Times New Roman"/>
          <w:sz w:val="24"/>
          <w:szCs w:val="24"/>
        </w:rPr>
      </w:pPr>
      <w:r w:rsidRPr="004573BA">
        <w:rPr>
          <w:rFonts w:ascii="Times New Roman" w:eastAsia="Times New Roman" w:hAnsi="Times New Roman"/>
          <w:sz w:val="24"/>
          <w:szCs w:val="24"/>
        </w:rPr>
        <w:t>Отриманий у 2021 році прибуток направити на розвиток виробництва. Дивіденди не нараховувати і не виплачувати.</w:t>
      </w:r>
    </w:p>
    <w:p w:rsidR="00B47C87" w:rsidRPr="0040082A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2"/>
        <w:gridCol w:w="3101"/>
        <w:gridCol w:w="2812"/>
      </w:tblGrid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Кількість голосів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Відсоток від кворуму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 w:rsidRPr="00B47C87">
              <w:rPr>
                <w:rFonts w:eastAsia="Arial"/>
              </w:rPr>
              <w:t>6 205 687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«Проти»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«Утримались»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r>
              <w:t xml:space="preserve">Кількість  голосів  акціонерів  за </w:t>
            </w:r>
          </w:p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бюлетенями, визнаними недійсними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Кількість голосів  акціонерів , які  не брали участь у голосуванні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Разом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  <w:r w:rsidRPr="00B47C87">
              <w:rPr>
                <w:rFonts w:eastAsia="Arial"/>
              </w:rPr>
              <w:t>6 205 687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</w:tbl>
    <w:p w:rsidR="00B47C87" w:rsidRDefault="00B47C87" w:rsidP="00B47C87">
      <w:pPr>
        <w:pStyle w:val="a5"/>
        <w:ind w:left="0" w:firstLine="567"/>
        <w:jc w:val="both"/>
        <w:rPr>
          <w:b/>
        </w:rPr>
      </w:pPr>
    </w:p>
    <w:p w:rsidR="00B47C87" w:rsidRDefault="00B47C87" w:rsidP="00B47C87">
      <w:pPr>
        <w:pStyle w:val="a5"/>
        <w:ind w:left="0"/>
        <w:jc w:val="both"/>
      </w:pPr>
      <w:r>
        <w:rPr>
          <w:b/>
        </w:rPr>
        <w:t>5</w:t>
      </w:r>
      <w:r w:rsidRPr="0040082A">
        <w:rPr>
          <w:b/>
        </w:rPr>
        <w:t>.</w:t>
      </w:r>
      <w:r w:rsidRPr="0040082A">
        <w:t xml:space="preserve"> </w:t>
      </w:r>
      <w:r>
        <w:t>П</w:t>
      </w:r>
      <w:r w:rsidRPr="004573BA">
        <w:rPr>
          <w:lang w:val="ru-RU"/>
        </w:rPr>
        <w:t>’</w:t>
      </w:r>
      <w:r>
        <w:rPr>
          <w:lang w:val="ru-RU"/>
        </w:rPr>
        <w:t>яте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Pr="005F64EA">
        <w:rPr>
          <w:b/>
          <w:lang w:eastAsia="ru-RU"/>
        </w:rPr>
        <w:t>Про прийняття рішення за наслідками розгляду звітів Нагл</w:t>
      </w:r>
      <w:r>
        <w:rPr>
          <w:b/>
          <w:lang w:eastAsia="ru-RU"/>
        </w:rPr>
        <w:t>ядової ради, виконавчого органу</w:t>
      </w:r>
      <w:r>
        <w:t>), голосування проводилось бюлетенем для голосування.</w:t>
      </w:r>
    </w:p>
    <w:p w:rsidR="00B47C87" w:rsidRPr="0040082A" w:rsidRDefault="00B47C87" w:rsidP="00B47C87">
      <w:pPr>
        <w:pStyle w:val="a5"/>
        <w:ind w:left="0"/>
        <w:jc w:val="both"/>
      </w:pPr>
      <w:r w:rsidRPr="0040082A">
        <w:t xml:space="preserve"> </w:t>
      </w:r>
    </w:p>
    <w:p w:rsidR="00B47C87" w:rsidRPr="0040082A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Прийняте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рішення:</w:t>
      </w:r>
    </w:p>
    <w:p w:rsidR="00B47C87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eastAsia="Times New Roman" w:hAnsi="Times New Roman"/>
          <w:sz w:val="24"/>
          <w:szCs w:val="24"/>
        </w:rPr>
      </w:pPr>
      <w:r w:rsidRPr="004573BA">
        <w:rPr>
          <w:rFonts w:ascii="Times New Roman" w:eastAsia="Times New Roman" w:hAnsi="Times New Roman"/>
          <w:sz w:val="24"/>
          <w:szCs w:val="24"/>
        </w:rPr>
        <w:t>Роботу Наглядової ради, виконавчого органу визнати задовільною.</w:t>
      </w:r>
    </w:p>
    <w:p w:rsidR="00B47C87" w:rsidRPr="0040082A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2"/>
        <w:gridCol w:w="3101"/>
        <w:gridCol w:w="2812"/>
      </w:tblGrid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Кількість голосів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Відсоток від кворуму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 w:rsidRPr="00B47C87">
              <w:rPr>
                <w:rFonts w:eastAsia="Arial"/>
              </w:rPr>
              <w:t>6 205 687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«Проти»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«Утримались»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r>
              <w:t xml:space="preserve">Кількість  голосів  акціонерів  за </w:t>
            </w:r>
          </w:p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бюлетенями, визнаними недійсними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Кількість голосів  акціонерів , які  не брали участь у голосуванні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Разом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  <w:r w:rsidRPr="00B47C87">
              <w:rPr>
                <w:rFonts w:eastAsia="Arial"/>
              </w:rPr>
              <w:t>6 205 687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</w:tbl>
    <w:p w:rsidR="00B47C87" w:rsidRDefault="00B47C87" w:rsidP="00B47C87">
      <w:pPr>
        <w:pStyle w:val="a5"/>
        <w:ind w:left="0" w:firstLine="567"/>
        <w:jc w:val="both"/>
        <w:rPr>
          <w:b/>
        </w:rPr>
      </w:pPr>
    </w:p>
    <w:p w:rsidR="00B47C87" w:rsidRDefault="00B47C87" w:rsidP="00B47C87">
      <w:pPr>
        <w:pStyle w:val="a5"/>
        <w:ind w:left="0"/>
        <w:jc w:val="both"/>
      </w:pPr>
      <w:r>
        <w:rPr>
          <w:b/>
        </w:rPr>
        <w:t>6</w:t>
      </w:r>
      <w:r w:rsidRPr="0040082A">
        <w:rPr>
          <w:b/>
        </w:rPr>
        <w:t>.</w:t>
      </w:r>
      <w:r w:rsidRPr="0040082A">
        <w:t xml:space="preserve"> </w:t>
      </w:r>
      <w:r>
        <w:t>Шосте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Pr="004573BA">
        <w:rPr>
          <w:b/>
          <w:lang w:eastAsia="ru-RU"/>
        </w:rPr>
        <w:t>Про внесення змін до Статуту Товариства та уповнов</w:t>
      </w:r>
      <w:r>
        <w:rPr>
          <w:b/>
          <w:lang w:eastAsia="ru-RU"/>
        </w:rPr>
        <w:t>аження особи на його підписання</w:t>
      </w:r>
      <w:r>
        <w:t>), голосування проводилось бюлетенем для голосування.</w:t>
      </w:r>
    </w:p>
    <w:p w:rsidR="00B47C87" w:rsidRPr="0040082A" w:rsidRDefault="00B47C87" w:rsidP="00B47C87">
      <w:pPr>
        <w:pStyle w:val="a5"/>
        <w:ind w:left="0"/>
        <w:jc w:val="both"/>
      </w:pPr>
    </w:p>
    <w:p w:rsidR="00B47C87" w:rsidRPr="0040082A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Прийняте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рішення:</w:t>
      </w:r>
    </w:p>
    <w:p w:rsidR="00B47C87" w:rsidRDefault="00B47C87" w:rsidP="00B47C87">
      <w:pPr>
        <w:pStyle w:val="Normal1"/>
        <w:tabs>
          <w:tab w:val="left" w:pos="10260"/>
        </w:tabs>
        <w:spacing w:before="0" w:after="119"/>
        <w:ind w:left="0" w:firstLine="284"/>
        <w:rPr>
          <w:rFonts w:ascii="Times New Roman" w:eastAsia="Times New Roman" w:hAnsi="Times New Roman"/>
          <w:sz w:val="24"/>
          <w:szCs w:val="24"/>
        </w:rPr>
      </w:pPr>
      <w:r w:rsidRPr="004573BA">
        <w:rPr>
          <w:rFonts w:ascii="Times New Roman" w:eastAsia="Times New Roman" w:hAnsi="Times New Roman"/>
          <w:sz w:val="24"/>
          <w:szCs w:val="24"/>
        </w:rPr>
        <w:t>Затвердити статут ПрАТ «</w:t>
      </w:r>
      <w:proofErr w:type="spellStart"/>
      <w:r w:rsidRPr="004573BA">
        <w:rPr>
          <w:rFonts w:ascii="Times New Roman" w:eastAsia="Times New Roman" w:hAnsi="Times New Roman"/>
          <w:sz w:val="24"/>
          <w:szCs w:val="24"/>
        </w:rPr>
        <w:t>Рафалівський</w:t>
      </w:r>
      <w:proofErr w:type="spellEnd"/>
      <w:r w:rsidRPr="004573BA">
        <w:rPr>
          <w:rFonts w:ascii="Times New Roman" w:eastAsia="Times New Roman" w:hAnsi="Times New Roman"/>
          <w:sz w:val="24"/>
          <w:szCs w:val="24"/>
        </w:rPr>
        <w:t xml:space="preserve"> кар’єр» у новій редакції. Уповноважити Голову та Секретаря Загальних зборів підписати Статут ПрАТ «</w:t>
      </w:r>
      <w:proofErr w:type="spellStart"/>
      <w:r w:rsidRPr="004573BA">
        <w:rPr>
          <w:rFonts w:ascii="Times New Roman" w:eastAsia="Times New Roman" w:hAnsi="Times New Roman"/>
          <w:sz w:val="24"/>
          <w:szCs w:val="24"/>
        </w:rPr>
        <w:t>Рафалівський</w:t>
      </w:r>
      <w:proofErr w:type="spellEnd"/>
      <w:r w:rsidRPr="004573BA">
        <w:rPr>
          <w:rFonts w:ascii="Times New Roman" w:eastAsia="Times New Roman" w:hAnsi="Times New Roman"/>
          <w:sz w:val="24"/>
          <w:szCs w:val="24"/>
        </w:rPr>
        <w:t xml:space="preserve"> кар’єр», що затверджена цими Загальними зборами акціонерів. Доручити Директору Товариства особисто або через представника на підставі довіреності забезпечити державну реєстрацію Статуту ПрАТ «</w:t>
      </w:r>
      <w:proofErr w:type="spellStart"/>
      <w:r w:rsidRPr="004573BA">
        <w:rPr>
          <w:rFonts w:ascii="Times New Roman" w:eastAsia="Times New Roman" w:hAnsi="Times New Roman"/>
          <w:sz w:val="24"/>
          <w:szCs w:val="24"/>
        </w:rPr>
        <w:t>Рафалівський</w:t>
      </w:r>
      <w:proofErr w:type="spellEnd"/>
      <w:r w:rsidRPr="004573BA">
        <w:rPr>
          <w:rFonts w:ascii="Times New Roman" w:eastAsia="Times New Roman" w:hAnsi="Times New Roman"/>
          <w:sz w:val="24"/>
          <w:szCs w:val="24"/>
        </w:rPr>
        <w:t xml:space="preserve"> кар’єр» у встановленому законодавством України порядку. </w:t>
      </w:r>
    </w:p>
    <w:p w:rsidR="00B47C87" w:rsidRPr="0040082A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2"/>
        <w:gridCol w:w="3101"/>
        <w:gridCol w:w="2812"/>
      </w:tblGrid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Кількість голосів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Відсоток від кворуму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 w:rsidRPr="00B47C87">
              <w:rPr>
                <w:rFonts w:eastAsia="Arial"/>
              </w:rPr>
              <w:t>6 205 687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«Проти»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«Утримались»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r>
              <w:t xml:space="preserve">Кількість  голосів  акціонерів  за </w:t>
            </w:r>
          </w:p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бюлетенями, визнаними недійсними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Кількість голосів  акціонерів , які  не брали участь у голосуванні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Разом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  <w:r w:rsidRPr="00B47C87">
              <w:rPr>
                <w:rFonts w:eastAsia="Arial"/>
              </w:rPr>
              <w:t>6 205 687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</w:tbl>
    <w:p w:rsidR="00362705" w:rsidRDefault="00362705" w:rsidP="00362705">
      <w:pPr>
        <w:pStyle w:val="a5"/>
        <w:ind w:left="0" w:firstLine="567"/>
        <w:jc w:val="both"/>
        <w:rPr>
          <w:b/>
        </w:rPr>
      </w:pPr>
    </w:p>
    <w:p w:rsidR="00362705" w:rsidRDefault="00362705">
      <w:pPr>
        <w:suppressAutoHyphens w:val="0"/>
        <w:spacing w:after="160" w:line="259" w:lineRule="auto"/>
        <w:rPr>
          <w:b/>
          <w:color w:val="000000"/>
        </w:rPr>
      </w:pPr>
    </w:p>
    <w:p w:rsidR="00B47C87" w:rsidRDefault="00B47C87" w:rsidP="00B47C87">
      <w:pPr>
        <w:rPr>
          <w:b/>
        </w:rPr>
      </w:pPr>
      <w:r>
        <w:rPr>
          <w:b/>
        </w:rPr>
        <w:t xml:space="preserve">Голова комісії   </w:t>
      </w:r>
      <w:r w:rsidRPr="00203299">
        <w:rPr>
          <w:b/>
        </w:rPr>
        <w:tab/>
      </w:r>
      <w:r>
        <w:t>_______________</w:t>
      </w:r>
      <w:r w:rsidRPr="00203299">
        <w:t xml:space="preserve">            </w:t>
      </w:r>
      <w:r w:rsidRPr="00203299">
        <w:tab/>
        <w:t xml:space="preserve">  </w:t>
      </w:r>
      <w:r w:rsidRPr="00522A13">
        <w:rPr>
          <w:b/>
        </w:rPr>
        <w:t>Бачинський Олександр Миколайович</w:t>
      </w:r>
    </w:p>
    <w:p w:rsidR="00B47C87" w:rsidRDefault="00B47C87" w:rsidP="00B47C87">
      <w:pPr>
        <w:rPr>
          <w:b/>
        </w:rPr>
      </w:pPr>
    </w:p>
    <w:p w:rsidR="00B47C87" w:rsidRDefault="00B47C87" w:rsidP="00B47C87">
      <w:pPr>
        <w:rPr>
          <w:b/>
        </w:rPr>
      </w:pPr>
      <w:r>
        <w:rPr>
          <w:b/>
        </w:rPr>
        <w:t xml:space="preserve">Член комісії   </w:t>
      </w:r>
      <w:r w:rsidRPr="00203299">
        <w:rPr>
          <w:b/>
        </w:rPr>
        <w:tab/>
      </w:r>
      <w:r>
        <w:t>_______________</w:t>
      </w:r>
      <w:r w:rsidRPr="00203299">
        <w:t xml:space="preserve">            </w:t>
      </w:r>
      <w:r w:rsidRPr="00203299">
        <w:tab/>
        <w:t xml:space="preserve">  </w:t>
      </w:r>
      <w:proofErr w:type="spellStart"/>
      <w:r w:rsidRPr="00522A13">
        <w:rPr>
          <w:b/>
        </w:rPr>
        <w:t>Ошита</w:t>
      </w:r>
      <w:proofErr w:type="spellEnd"/>
      <w:r w:rsidRPr="00522A13">
        <w:rPr>
          <w:b/>
        </w:rPr>
        <w:t xml:space="preserve"> Вікторія Михайлівн</w:t>
      </w:r>
      <w:r>
        <w:rPr>
          <w:b/>
        </w:rPr>
        <w:t>а</w:t>
      </w:r>
    </w:p>
    <w:p w:rsidR="00B47C87" w:rsidRDefault="00B47C87" w:rsidP="00B47C87">
      <w:pPr>
        <w:rPr>
          <w:b/>
        </w:rPr>
      </w:pPr>
    </w:p>
    <w:p w:rsidR="00B47C87" w:rsidRPr="004426C8" w:rsidRDefault="00B47C87" w:rsidP="00B47C87">
      <w:pPr>
        <w:rPr>
          <w:b/>
          <w:bCs/>
        </w:rPr>
      </w:pPr>
      <w:r>
        <w:rPr>
          <w:b/>
        </w:rPr>
        <w:t xml:space="preserve">Член комісії   </w:t>
      </w:r>
      <w:r w:rsidRPr="00203299">
        <w:rPr>
          <w:b/>
        </w:rPr>
        <w:tab/>
      </w:r>
      <w:r>
        <w:t>_______________</w:t>
      </w:r>
      <w:r w:rsidRPr="00203299">
        <w:t xml:space="preserve">            </w:t>
      </w:r>
      <w:r w:rsidRPr="00203299">
        <w:tab/>
        <w:t xml:space="preserve">  </w:t>
      </w:r>
      <w:r>
        <w:rPr>
          <w:b/>
        </w:rPr>
        <w:t>Рак Оксана Петрівна</w:t>
      </w:r>
    </w:p>
    <w:p w:rsidR="00E00F42" w:rsidRDefault="00E00F42" w:rsidP="00B47C87">
      <w:pPr>
        <w:suppressAutoHyphens w:val="0"/>
        <w:spacing w:after="160" w:line="259" w:lineRule="auto"/>
        <w:rPr>
          <w:b/>
          <w:color w:val="000000"/>
        </w:rPr>
      </w:pPr>
    </w:p>
    <w:sectPr w:rsidR="00E00F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380"/>
        </w:tabs>
        <w:ind w:left="380" w:hanging="360"/>
      </w:pPr>
      <w:rPr>
        <w:rFonts w:ascii="Wingdings" w:hAnsi="Wingdings"/>
        <w:sz w:val="20"/>
        <w:szCs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C3F5A"/>
    <w:multiLevelType w:val="hybridMultilevel"/>
    <w:tmpl w:val="DF8A3192"/>
    <w:lvl w:ilvl="0" w:tplc="13C02B7A">
      <w:start w:val="1"/>
      <w:numFmt w:val="decimal"/>
      <w:lvlText w:val="%1."/>
      <w:lvlJc w:val="left"/>
      <w:pPr>
        <w:ind w:left="1069" w:hanging="360"/>
      </w:pPr>
      <w:rPr>
        <w:b/>
        <w:i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397216"/>
    <w:multiLevelType w:val="hybridMultilevel"/>
    <w:tmpl w:val="4E98AEB2"/>
    <w:lvl w:ilvl="0" w:tplc="F4AE3B32">
      <w:numFmt w:val="bullet"/>
      <w:lvlText w:val="-"/>
      <w:lvlJc w:val="left"/>
      <w:pPr>
        <w:ind w:left="12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4">
    <w:nsid w:val="18B62C5E"/>
    <w:multiLevelType w:val="hybridMultilevel"/>
    <w:tmpl w:val="4B6E41B6"/>
    <w:lvl w:ilvl="0" w:tplc="C8702DCE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9DD2F1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0C4882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0DD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A06E4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C238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8EB38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8068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A1AB6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55724F27"/>
    <w:multiLevelType w:val="multilevel"/>
    <w:tmpl w:val="A39C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6A"/>
    <w:rsid w:val="00006EF6"/>
    <w:rsid w:val="00146C0E"/>
    <w:rsid w:val="00362705"/>
    <w:rsid w:val="00380FB1"/>
    <w:rsid w:val="003A2257"/>
    <w:rsid w:val="004841AD"/>
    <w:rsid w:val="004A7BBF"/>
    <w:rsid w:val="0068044F"/>
    <w:rsid w:val="0069611B"/>
    <w:rsid w:val="007771DA"/>
    <w:rsid w:val="007F073E"/>
    <w:rsid w:val="0095457C"/>
    <w:rsid w:val="00A87B41"/>
    <w:rsid w:val="00B45C25"/>
    <w:rsid w:val="00B47C87"/>
    <w:rsid w:val="00B57771"/>
    <w:rsid w:val="00C519FC"/>
    <w:rsid w:val="00C65E6A"/>
    <w:rsid w:val="00DB548B"/>
    <w:rsid w:val="00DF6A2A"/>
    <w:rsid w:val="00E00F42"/>
    <w:rsid w:val="00EB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65E6A"/>
    <w:pPr>
      <w:keepNext/>
      <w:numPr>
        <w:numId w:val="1"/>
      </w:numPr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E6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rmal (Web)"/>
    <w:basedOn w:val="a"/>
    <w:unhideWhenUsed/>
    <w:rsid w:val="00C65E6A"/>
    <w:pPr>
      <w:spacing w:before="280" w:after="119"/>
    </w:pPr>
  </w:style>
  <w:style w:type="paragraph" w:customStyle="1" w:styleId="Normal1">
    <w:name w:val="Normal1"/>
    <w:rsid w:val="00C65E6A"/>
    <w:pPr>
      <w:widowControl w:val="0"/>
      <w:suppressAutoHyphens/>
      <w:spacing w:before="200" w:after="0" w:line="240" w:lineRule="auto"/>
      <w:ind w:left="8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14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62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65E6A"/>
    <w:pPr>
      <w:keepNext/>
      <w:numPr>
        <w:numId w:val="1"/>
      </w:numPr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E6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rmal (Web)"/>
    <w:basedOn w:val="a"/>
    <w:unhideWhenUsed/>
    <w:rsid w:val="00C65E6A"/>
    <w:pPr>
      <w:spacing w:before="280" w:after="119"/>
    </w:pPr>
  </w:style>
  <w:style w:type="paragraph" w:customStyle="1" w:styleId="Normal1">
    <w:name w:val="Normal1"/>
    <w:rsid w:val="00C65E6A"/>
    <w:pPr>
      <w:widowControl w:val="0"/>
      <w:suppressAutoHyphens/>
      <w:spacing w:before="200" w:after="0" w:line="240" w:lineRule="auto"/>
      <w:ind w:left="8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14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62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Taras_P</dc:creator>
  <cp:lastModifiedBy>Admin</cp:lastModifiedBy>
  <cp:revision>8</cp:revision>
  <dcterms:created xsi:type="dcterms:W3CDTF">2022-11-04T09:08:00Z</dcterms:created>
  <dcterms:modified xsi:type="dcterms:W3CDTF">2022-12-19T11:30:00Z</dcterms:modified>
</cp:coreProperties>
</file>