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F5" w:rsidRPr="009459E2" w:rsidRDefault="00426BF5" w:rsidP="00426BF5">
      <w:pPr>
        <w:jc w:val="center"/>
        <w:rPr>
          <w:rFonts w:ascii="Times New Roman" w:hAnsi="Times New Roman" w:cs="Times New Roman"/>
          <w:b/>
        </w:rPr>
      </w:pPr>
      <w:r w:rsidRPr="009459E2">
        <w:rPr>
          <w:rFonts w:ascii="Times New Roman" w:hAnsi="Times New Roman" w:cs="Times New Roman"/>
          <w:b/>
        </w:rPr>
        <w:t>ПОВІДОМЛЕННЯ ПРО П</w:t>
      </w:r>
      <w:r>
        <w:rPr>
          <w:rFonts w:ascii="Times New Roman" w:hAnsi="Times New Roman" w:cs="Times New Roman"/>
          <w:b/>
        </w:rPr>
        <w:t>Р</w:t>
      </w:r>
      <w:r w:rsidRPr="009459E2">
        <w:rPr>
          <w:rFonts w:ascii="Times New Roman" w:hAnsi="Times New Roman" w:cs="Times New Roman"/>
          <w:b/>
        </w:rPr>
        <w:t>ОВЕДЕННЯ ЗАГАЛЬНИХ ЗБОРІВ</w:t>
      </w:r>
    </w:p>
    <w:p w:rsidR="00426BF5" w:rsidRPr="009459E2" w:rsidRDefault="00426BF5" w:rsidP="00426BF5">
      <w:pPr>
        <w:spacing w:after="0" w:line="240" w:lineRule="auto"/>
        <w:jc w:val="both"/>
        <w:rPr>
          <w:rFonts w:ascii="Times New Roman" w:hAnsi="Times New Roman" w:cs="Times New Roman"/>
        </w:rPr>
      </w:pPr>
      <w:r w:rsidRPr="009459E2">
        <w:rPr>
          <w:rFonts w:ascii="Times New Roman" w:hAnsi="Times New Roman" w:cs="Times New Roman"/>
        </w:rPr>
        <w:t>Приватне акціонерне товариство  «</w:t>
      </w:r>
      <w:proofErr w:type="spellStart"/>
      <w:r w:rsidRPr="009459E2">
        <w:rPr>
          <w:rFonts w:ascii="Times New Roman" w:hAnsi="Times New Roman" w:cs="Times New Roman"/>
        </w:rPr>
        <w:t>Рафалівський</w:t>
      </w:r>
      <w:proofErr w:type="spellEnd"/>
      <w:r w:rsidRPr="009459E2">
        <w:rPr>
          <w:rFonts w:ascii="Times New Roman" w:hAnsi="Times New Roman" w:cs="Times New Roman"/>
        </w:rPr>
        <w:t xml:space="preserve"> кар’єр» (Код за ЄДРПОУ 13976731) Місцезнаходження: 34375, Україна, Рівненська обл., </w:t>
      </w:r>
      <w:proofErr w:type="spellStart"/>
      <w:r w:rsidRPr="009459E2">
        <w:rPr>
          <w:rFonts w:ascii="Times New Roman" w:hAnsi="Times New Roman" w:cs="Times New Roman"/>
        </w:rPr>
        <w:t>Володимирецький</w:t>
      </w:r>
      <w:proofErr w:type="spellEnd"/>
      <w:r w:rsidRPr="009459E2">
        <w:rPr>
          <w:rFonts w:ascii="Times New Roman" w:hAnsi="Times New Roman" w:cs="Times New Roman"/>
        </w:rPr>
        <w:t xml:space="preserve"> р-н, с. </w:t>
      </w:r>
      <w:proofErr w:type="spellStart"/>
      <w:r w:rsidRPr="009459E2">
        <w:rPr>
          <w:rFonts w:ascii="Times New Roman" w:hAnsi="Times New Roman" w:cs="Times New Roman"/>
        </w:rPr>
        <w:t>Іванчі</w:t>
      </w:r>
      <w:proofErr w:type="spellEnd"/>
      <w:r w:rsidRPr="009459E2">
        <w:rPr>
          <w:rFonts w:ascii="Times New Roman" w:hAnsi="Times New Roman" w:cs="Times New Roman"/>
        </w:rPr>
        <w:t>, вул. Робітнича, буд. 28.</w:t>
      </w:r>
    </w:p>
    <w:p w:rsidR="00426BF5" w:rsidRPr="009459E2" w:rsidRDefault="00426BF5" w:rsidP="00426BF5">
      <w:pPr>
        <w:spacing w:after="0" w:line="240" w:lineRule="auto"/>
        <w:jc w:val="both"/>
        <w:rPr>
          <w:rFonts w:ascii="Times New Roman" w:hAnsi="Times New Roman" w:cs="Times New Roman"/>
        </w:rPr>
      </w:pPr>
      <w:r w:rsidRPr="009459E2">
        <w:rPr>
          <w:rFonts w:ascii="Times New Roman" w:hAnsi="Times New Roman" w:cs="Times New Roman"/>
        </w:rPr>
        <w:t xml:space="preserve">повідомляє, про проведення </w:t>
      </w:r>
      <w:r>
        <w:rPr>
          <w:rFonts w:ascii="Times New Roman" w:hAnsi="Times New Roman" w:cs="Times New Roman"/>
        </w:rPr>
        <w:t>річних</w:t>
      </w:r>
      <w:r w:rsidRPr="009459E2">
        <w:rPr>
          <w:rFonts w:ascii="Times New Roman" w:hAnsi="Times New Roman" w:cs="Times New Roman"/>
        </w:rPr>
        <w:t xml:space="preserve"> загальних зборів акціонерів (надалі – «Загальні збори»), які  відбудуться  «2</w:t>
      </w:r>
      <w:r>
        <w:rPr>
          <w:rFonts w:ascii="Times New Roman" w:hAnsi="Times New Roman" w:cs="Times New Roman"/>
        </w:rPr>
        <w:t>3</w:t>
      </w:r>
      <w:r w:rsidRPr="009459E2">
        <w:rPr>
          <w:rFonts w:ascii="Times New Roman" w:hAnsi="Times New Roman" w:cs="Times New Roman"/>
        </w:rPr>
        <w:t>» квітня 20</w:t>
      </w:r>
      <w:r>
        <w:rPr>
          <w:rFonts w:ascii="Times New Roman" w:hAnsi="Times New Roman" w:cs="Times New Roman"/>
        </w:rPr>
        <w:t>21</w:t>
      </w:r>
      <w:r w:rsidRPr="009459E2">
        <w:rPr>
          <w:rFonts w:ascii="Times New Roman" w:hAnsi="Times New Roman" w:cs="Times New Roman"/>
        </w:rPr>
        <w:t xml:space="preserve"> року  за адресою:  Рівненська обл., </w:t>
      </w:r>
      <w:proofErr w:type="spellStart"/>
      <w:r w:rsidRPr="009459E2">
        <w:rPr>
          <w:rFonts w:ascii="Times New Roman" w:hAnsi="Times New Roman" w:cs="Times New Roman"/>
        </w:rPr>
        <w:t>Володимирецький</w:t>
      </w:r>
      <w:proofErr w:type="spellEnd"/>
      <w:r w:rsidRPr="009459E2">
        <w:rPr>
          <w:rFonts w:ascii="Times New Roman" w:hAnsi="Times New Roman" w:cs="Times New Roman"/>
        </w:rPr>
        <w:t xml:space="preserve"> р-н, с. </w:t>
      </w:r>
      <w:proofErr w:type="spellStart"/>
      <w:r w:rsidRPr="009459E2">
        <w:rPr>
          <w:rFonts w:ascii="Times New Roman" w:hAnsi="Times New Roman" w:cs="Times New Roman"/>
        </w:rPr>
        <w:t>Іванчі</w:t>
      </w:r>
      <w:proofErr w:type="spellEnd"/>
      <w:r w:rsidRPr="009459E2">
        <w:rPr>
          <w:rFonts w:ascii="Times New Roman" w:hAnsi="Times New Roman" w:cs="Times New Roman"/>
        </w:rPr>
        <w:t xml:space="preserve">, вул. Робітнича, буд. 28., кабінет директора.  Початок зборів о 10-00 годині. Реєстрація акціонерів та їх повноважних  представників проводитиметься з 9 год. 00 хв. до 9 год. </w:t>
      </w:r>
      <w:r>
        <w:rPr>
          <w:rFonts w:ascii="Times New Roman" w:hAnsi="Times New Roman" w:cs="Times New Roman"/>
        </w:rPr>
        <w:t>5</w:t>
      </w:r>
      <w:r w:rsidRPr="009459E2">
        <w:rPr>
          <w:rFonts w:ascii="Times New Roman" w:hAnsi="Times New Roman" w:cs="Times New Roman"/>
        </w:rPr>
        <w:t xml:space="preserve">5 хв. за вищевказаною адресою проведення Загальних зборів. </w:t>
      </w:r>
    </w:p>
    <w:p w:rsidR="00426BF5" w:rsidRPr="009459E2" w:rsidRDefault="00426BF5" w:rsidP="00426BF5">
      <w:pPr>
        <w:spacing w:after="0" w:line="240" w:lineRule="auto"/>
        <w:jc w:val="both"/>
        <w:rPr>
          <w:rFonts w:ascii="Times New Roman" w:hAnsi="Times New Roman" w:cs="Times New Roman"/>
        </w:rPr>
      </w:pPr>
      <w:r w:rsidRPr="009459E2">
        <w:rPr>
          <w:rFonts w:ascii="Times New Roman" w:hAnsi="Times New Roman" w:cs="Times New Roman"/>
        </w:rPr>
        <w:t>Дата складання переліку акціонерів, які мають право на участь у Зборах – «</w:t>
      </w:r>
      <w:r>
        <w:rPr>
          <w:rFonts w:ascii="Times New Roman" w:hAnsi="Times New Roman" w:cs="Times New Roman"/>
        </w:rPr>
        <w:t>19</w:t>
      </w:r>
      <w:r w:rsidRPr="009459E2">
        <w:rPr>
          <w:rFonts w:ascii="Times New Roman" w:hAnsi="Times New Roman" w:cs="Times New Roman"/>
        </w:rPr>
        <w:t>» квітня 20</w:t>
      </w:r>
      <w:r>
        <w:rPr>
          <w:rFonts w:ascii="Times New Roman" w:hAnsi="Times New Roman" w:cs="Times New Roman"/>
        </w:rPr>
        <w:t>21</w:t>
      </w:r>
      <w:r w:rsidRPr="009459E2">
        <w:rPr>
          <w:rFonts w:ascii="Times New Roman" w:hAnsi="Times New Roman" w:cs="Times New Roman"/>
        </w:rPr>
        <w:t xml:space="preserve"> року  (станом на 24-00). </w:t>
      </w:r>
    </w:p>
    <w:p w:rsidR="00426BF5" w:rsidRPr="009459E2" w:rsidRDefault="00426BF5" w:rsidP="00426BF5">
      <w:pPr>
        <w:jc w:val="center"/>
        <w:rPr>
          <w:rFonts w:ascii="Times New Roman" w:hAnsi="Times New Roman" w:cs="Times New Roman"/>
          <w:b/>
        </w:rPr>
      </w:pPr>
      <w:r w:rsidRPr="009459E2">
        <w:rPr>
          <w:rFonts w:ascii="Times New Roman" w:hAnsi="Times New Roman" w:cs="Times New Roman"/>
          <w:b/>
        </w:rPr>
        <w:t>ПРОЕКТ ПОРЯДКУ ДЕННОГО та ПРОЕКТИ РІШЕНЬ:</w:t>
      </w:r>
    </w:p>
    <w:p w:rsidR="00426BF5" w:rsidRPr="009607B9" w:rsidRDefault="00426BF5" w:rsidP="00426BF5">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7B9">
        <w:rPr>
          <w:rFonts w:ascii="Times New Roman" w:hAnsi="Times New Roman" w:cs="Times New Roman"/>
        </w:rPr>
        <w:t>1.П</w:t>
      </w:r>
      <w:r w:rsidRPr="009607B9">
        <w:rPr>
          <w:rFonts w:ascii="Times New Roman" w:eastAsia="Times New Roman" w:hAnsi="Times New Roman" w:cs="Times New Roman"/>
          <w:color w:val="000000"/>
          <w:lang w:eastAsia="ru-RU"/>
        </w:rPr>
        <w:t xml:space="preserve">ро обрання лічильної комісії Загальних зборів Товариства. </w:t>
      </w:r>
      <w:r w:rsidRPr="009607B9">
        <w:rPr>
          <w:rFonts w:ascii="Times New Roman" w:hAnsi="Times New Roman" w:cs="Times New Roman"/>
          <w:i/>
        </w:rPr>
        <w:t>Обрати лічильну комісію у наступному складі: Голова лічильної комісії – Бачинський Олександр Миколайович;</w:t>
      </w:r>
      <w:r>
        <w:rPr>
          <w:rFonts w:ascii="Times New Roman" w:hAnsi="Times New Roman" w:cs="Times New Roman"/>
          <w:i/>
        </w:rPr>
        <w:t xml:space="preserve"> </w:t>
      </w:r>
      <w:r w:rsidRPr="009607B9">
        <w:rPr>
          <w:rFonts w:ascii="Times New Roman" w:hAnsi="Times New Roman" w:cs="Times New Roman"/>
          <w:i/>
        </w:rPr>
        <w:t xml:space="preserve">Члени лічильної комісії -  </w:t>
      </w:r>
      <w:proofErr w:type="spellStart"/>
      <w:r w:rsidRPr="009607B9">
        <w:rPr>
          <w:rFonts w:ascii="Times New Roman" w:hAnsi="Times New Roman" w:cs="Times New Roman"/>
          <w:i/>
        </w:rPr>
        <w:t>Ошита</w:t>
      </w:r>
      <w:proofErr w:type="spellEnd"/>
      <w:r w:rsidRPr="009607B9">
        <w:rPr>
          <w:rFonts w:ascii="Times New Roman" w:hAnsi="Times New Roman" w:cs="Times New Roman"/>
          <w:i/>
        </w:rPr>
        <w:t xml:space="preserve"> Вікторія Михайлівна, Рак Оксана Петрівна</w:t>
      </w:r>
      <w:r w:rsidRPr="009607B9">
        <w:rPr>
          <w:rFonts w:ascii="Times New Roman" w:hAnsi="Times New Roman" w:cs="Times New Roman"/>
        </w:rPr>
        <w:t>.</w:t>
      </w:r>
    </w:p>
    <w:p w:rsidR="00426BF5" w:rsidRPr="009607B9" w:rsidRDefault="00426BF5" w:rsidP="00426BF5">
      <w:pPr>
        <w:spacing w:after="0" w:line="240" w:lineRule="auto"/>
        <w:jc w:val="both"/>
        <w:rPr>
          <w:rFonts w:ascii="Times New Roman" w:hAnsi="Times New Roman" w:cs="Times New Roman"/>
          <w:i/>
        </w:rPr>
      </w:pPr>
      <w:r w:rsidRPr="009607B9">
        <w:rPr>
          <w:rFonts w:ascii="Times New Roman" w:hAnsi="Times New Roman" w:cs="Times New Roman"/>
        </w:rPr>
        <w:t>2.</w:t>
      </w:r>
      <w:r w:rsidRPr="009607B9">
        <w:rPr>
          <w:rFonts w:ascii="Times New Roman" w:eastAsia="Times New Roman" w:hAnsi="Times New Roman" w:cs="Times New Roman"/>
          <w:color w:val="000000"/>
          <w:lang w:eastAsia="ru-RU"/>
        </w:rPr>
        <w:t>Про обрання Голови Загальних зборів Товариства.</w:t>
      </w:r>
      <w:r w:rsidRPr="009607B9">
        <w:rPr>
          <w:rFonts w:ascii="Times New Roman" w:hAnsi="Times New Roman" w:cs="Times New Roman"/>
        </w:rPr>
        <w:t xml:space="preserve"> </w:t>
      </w:r>
      <w:r w:rsidRPr="009607B9">
        <w:rPr>
          <w:rFonts w:ascii="Times New Roman" w:hAnsi="Times New Roman" w:cs="Times New Roman"/>
          <w:i/>
        </w:rPr>
        <w:t xml:space="preserve">Затвердити Головою Зборів </w:t>
      </w:r>
      <w:proofErr w:type="spellStart"/>
      <w:r w:rsidRPr="009607B9">
        <w:rPr>
          <w:rFonts w:ascii="Times New Roman" w:hAnsi="Times New Roman" w:cs="Times New Roman"/>
          <w:i/>
        </w:rPr>
        <w:t>Кулай</w:t>
      </w:r>
      <w:proofErr w:type="spellEnd"/>
      <w:r w:rsidRPr="009607B9">
        <w:rPr>
          <w:rFonts w:ascii="Times New Roman" w:hAnsi="Times New Roman" w:cs="Times New Roman"/>
          <w:i/>
        </w:rPr>
        <w:t xml:space="preserve"> Марію Станіславівну. </w:t>
      </w:r>
    </w:p>
    <w:p w:rsidR="00426BF5" w:rsidRPr="009607B9" w:rsidRDefault="00426BF5" w:rsidP="00426BF5">
      <w:pPr>
        <w:spacing w:after="0" w:line="240" w:lineRule="auto"/>
        <w:jc w:val="both"/>
        <w:rPr>
          <w:rFonts w:ascii="Times New Roman" w:hAnsi="Times New Roman" w:cs="Times New Roman"/>
          <w:i/>
        </w:rPr>
      </w:pPr>
      <w:r w:rsidRPr="009607B9">
        <w:rPr>
          <w:rFonts w:ascii="Times New Roman" w:hAnsi="Times New Roman" w:cs="Times New Roman"/>
        </w:rPr>
        <w:t xml:space="preserve">3. </w:t>
      </w:r>
      <w:r w:rsidRPr="009607B9">
        <w:rPr>
          <w:rFonts w:ascii="Times New Roman" w:eastAsia="Times New Roman" w:hAnsi="Times New Roman" w:cs="Times New Roman"/>
          <w:color w:val="000000"/>
          <w:lang w:eastAsia="ru-RU"/>
        </w:rPr>
        <w:t>Про обрання Секретаря Загальних зборів Товариства.</w:t>
      </w:r>
      <w:r w:rsidRPr="009607B9">
        <w:rPr>
          <w:rFonts w:ascii="Times New Roman" w:eastAsia="Times New Roman" w:hAnsi="Times New Roman" w:cs="Times New Roman"/>
          <w:color w:val="000000"/>
          <w:lang w:val="ru-RU" w:eastAsia="ru-RU"/>
        </w:rPr>
        <w:t xml:space="preserve"> </w:t>
      </w:r>
      <w:r w:rsidRPr="009607B9">
        <w:rPr>
          <w:rFonts w:ascii="Times New Roman" w:hAnsi="Times New Roman" w:cs="Times New Roman"/>
          <w:i/>
        </w:rPr>
        <w:t xml:space="preserve">Затвердити секретарем Зборів Стадник Ніну Петрівну. </w:t>
      </w:r>
    </w:p>
    <w:p w:rsidR="00426BF5" w:rsidRPr="009607B9" w:rsidRDefault="00426BF5" w:rsidP="00426BF5">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9607B9">
        <w:rPr>
          <w:rFonts w:ascii="Times New Roman" w:hAnsi="Times New Roman" w:cs="Times New Roman"/>
          <w:lang w:val="ru-RU"/>
        </w:rPr>
        <w:t xml:space="preserve">4. </w:t>
      </w:r>
      <w:r w:rsidRPr="009607B9">
        <w:rPr>
          <w:rFonts w:ascii="Times New Roman" w:eastAsia="Times New Roman" w:hAnsi="Times New Roman" w:cs="Times New Roman"/>
          <w:color w:val="000000"/>
          <w:lang w:eastAsia="ru-RU"/>
        </w:rPr>
        <w:t xml:space="preserve">Про затвердження регламенту Загальних зборів Товариства. </w:t>
      </w:r>
      <w:r w:rsidRPr="009607B9">
        <w:rPr>
          <w:rFonts w:ascii="Times New Roman" w:hAnsi="Times New Roman" w:cs="Times New Roman"/>
          <w:i/>
        </w:rPr>
        <w:t>Затвердити Порядок проведення та регламент роботи загальних зборів акціонерів в наступній редакції:</w:t>
      </w:r>
    </w:p>
    <w:p w:rsidR="00426BF5" w:rsidRPr="009607B9" w:rsidRDefault="00426BF5" w:rsidP="00426BF5">
      <w:pPr>
        <w:spacing w:after="0" w:line="240" w:lineRule="auto"/>
        <w:jc w:val="both"/>
        <w:rPr>
          <w:rFonts w:ascii="Times New Roman" w:hAnsi="Times New Roman" w:cs="Times New Roman"/>
          <w:i/>
        </w:rPr>
      </w:pPr>
      <w:r w:rsidRPr="009607B9">
        <w:rPr>
          <w:rFonts w:ascii="Times New Roman" w:hAnsi="Times New Roman" w:cs="Times New Roman"/>
          <w:i/>
        </w:rPr>
        <w:t xml:space="preserve">З усіх питань порядку денного, в т.ч. процедурних питань, рішення приймається простою більшістю голосів акціонерів, що зареєструвались для участі у загальних зборах. Голосування з усіх питань порядку денного здійснюється з використанням бюлетенів для голосування. Форма та текст бюлетенів затверджені рішенням Наглядової ради. Засвідчення бюлетенів для голосування здійснюється </w:t>
      </w:r>
      <w:r>
        <w:rPr>
          <w:rFonts w:ascii="Times New Roman" w:hAnsi="Times New Roman" w:cs="Times New Roman"/>
          <w:i/>
        </w:rPr>
        <w:t>в порядку передбаченому Статутом</w:t>
      </w:r>
      <w:r w:rsidRPr="009607B9">
        <w:rPr>
          <w:rFonts w:ascii="Times New Roman" w:hAnsi="Times New Roman" w:cs="Times New Roman"/>
          <w:i/>
        </w:rPr>
        <w:t>.</w:t>
      </w:r>
      <w:r>
        <w:rPr>
          <w:rFonts w:ascii="Times New Roman" w:hAnsi="Times New Roman" w:cs="Times New Roman"/>
          <w:i/>
        </w:rPr>
        <w:t xml:space="preserve"> </w:t>
      </w:r>
      <w:r w:rsidRPr="009607B9">
        <w:rPr>
          <w:rFonts w:ascii="Times New Roman" w:hAnsi="Times New Roman" w:cs="Times New Roman"/>
          <w:i/>
        </w:rPr>
        <w:t>Для проведення загальних зборів акціонерів пропонується наступний регламент роботи: Час для виступу з доповіддю щодо питання порядку денного встановити 10 хв.;</w:t>
      </w:r>
      <w:r>
        <w:rPr>
          <w:rFonts w:ascii="Times New Roman" w:hAnsi="Times New Roman" w:cs="Times New Roman"/>
          <w:i/>
        </w:rPr>
        <w:t xml:space="preserve"> </w:t>
      </w:r>
      <w:r w:rsidRPr="009607B9">
        <w:rPr>
          <w:rFonts w:ascii="Times New Roman" w:hAnsi="Times New Roman" w:cs="Times New Roman"/>
          <w:i/>
        </w:rPr>
        <w:t>Виступи по обговоренню питання порядку денного проводиться за попереднім подання заяв секретарю зборів;</w:t>
      </w:r>
      <w:r>
        <w:rPr>
          <w:rFonts w:ascii="Times New Roman" w:hAnsi="Times New Roman" w:cs="Times New Roman"/>
          <w:i/>
        </w:rPr>
        <w:t xml:space="preserve"> </w:t>
      </w:r>
      <w:r w:rsidRPr="009607B9">
        <w:rPr>
          <w:rFonts w:ascii="Times New Roman" w:hAnsi="Times New Roman" w:cs="Times New Roman"/>
          <w:i/>
        </w:rPr>
        <w:t>Час виступу в дебатах по доповіді встановити до 5 хв.;</w:t>
      </w:r>
    </w:p>
    <w:p w:rsidR="00426BF5" w:rsidRPr="009459E2" w:rsidRDefault="00426BF5" w:rsidP="00426BF5">
      <w:pPr>
        <w:spacing w:after="0" w:line="240" w:lineRule="auto"/>
        <w:jc w:val="both"/>
        <w:rPr>
          <w:rFonts w:ascii="Times New Roman" w:hAnsi="Times New Roman" w:cs="Times New Roman"/>
          <w:i/>
        </w:rPr>
      </w:pPr>
      <w:r w:rsidRPr="009459E2">
        <w:rPr>
          <w:rFonts w:ascii="Times New Roman" w:hAnsi="Times New Roman" w:cs="Times New Roman"/>
          <w:lang w:val="ru-RU"/>
        </w:rPr>
        <w:t>5</w:t>
      </w:r>
      <w:r w:rsidRPr="009459E2">
        <w:rPr>
          <w:rFonts w:ascii="Times New Roman" w:hAnsi="Times New Roman" w:cs="Times New Roman"/>
        </w:rPr>
        <w:t>. Про звіт Наглядової ради Товариства про діяльність за 20</w:t>
      </w:r>
      <w:r>
        <w:rPr>
          <w:rFonts w:ascii="Times New Roman" w:hAnsi="Times New Roman" w:cs="Times New Roman"/>
        </w:rPr>
        <w:t>20</w:t>
      </w:r>
      <w:r w:rsidRPr="009459E2">
        <w:rPr>
          <w:rFonts w:ascii="Times New Roman" w:hAnsi="Times New Roman" w:cs="Times New Roman"/>
        </w:rPr>
        <w:t xml:space="preserve"> рік. </w:t>
      </w:r>
      <w:r w:rsidRPr="009459E2">
        <w:rPr>
          <w:rFonts w:ascii="Times New Roman" w:hAnsi="Times New Roman" w:cs="Times New Roman"/>
          <w:i/>
        </w:rPr>
        <w:t xml:space="preserve">Звіт Наглядової ради Товариства </w:t>
      </w:r>
      <w:r>
        <w:rPr>
          <w:rFonts w:ascii="Times New Roman" w:hAnsi="Times New Roman" w:cs="Times New Roman"/>
          <w:i/>
        </w:rPr>
        <w:t xml:space="preserve">за 2020 рік </w:t>
      </w:r>
      <w:r w:rsidRPr="009459E2">
        <w:rPr>
          <w:rFonts w:ascii="Times New Roman" w:hAnsi="Times New Roman" w:cs="Times New Roman"/>
          <w:i/>
        </w:rPr>
        <w:t>затвердити</w:t>
      </w:r>
      <w:r>
        <w:rPr>
          <w:rFonts w:ascii="Times New Roman" w:hAnsi="Times New Roman" w:cs="Times New Roman"/>
          <w:i/>
        </w:rPr>
        <w:t>.</w:t>
      </w:r>
    </w:p>
    <w:p w:rsidR="00426BF5" w:rsidRPr="009459E2" w:rsidRDefault="00426BF5" w:rsidP="00426BF5">
      <w:pPr>
        <w:spacing w:after="0" w:line="240" w:lineRule="auto"/>
        <w:jc w:val="both"/>
        <w:rPr>
          <w:rFonts w:ascii="Times New Roman" w:hAnsi="Times New Roman" w:cs="Times New Roman"/>
          <w:i/>
        </w:rPr>
      </w:pPr>
      <w:r w:rsidRPr="009459E2">
        <w:rPr>
          <w:rFonts w:ascii="Times New Roman" w:hAnsi="Times New Roman" w:cs="Times New Roman"/>
          <w:lang w:val="ru-RU"/>
        </w:rPr>
        <w:t>6</w:t>
      </w:r>
      <w:proofErr w:type="spellStart"/>
      <w:r w:rsidRPr="009459E2">
        <w:rPr>
          <w:rFonts w:ascii="Times New Roman" w:hAnsi="Times New Roman" w:cs="Times New Roman"/>
        </w:rPr>
        <w:t>.Про</w:t>
      </w:r>
      <w:proofErr w:type="spellEnd"/>
      <w:r w:rsidRPr="009459E2">
        <w:rPr>
          <w:rFonts w:ascii="Times New Roman" w:hAnsi="Times New Roman" w:cs="Times New Roman"/>
        </w:rPr>
        <w:t xml:space="preserve"> звіт Виконавчого органу Товариства про діяльність за 20</w:t>
      </w:r>
      <w:r>
        <w:rPr>
          <w:rFonts w:ascii="Times New Roman" w:hAnsi="Times New Roman" w:cs="Times New Roman"/>
        </w:rPr>
        <w:t>20</w:t>
      </w:r>
      <w:r w:rsidRPr="009459E2">
        <w:rPr>
          <w:rFonts w:ascii="Times New Roman" w:hAnsi="Times New Roman" w:cs="Times New Roman"/>
        </w:rPr>
        <w:t xml:space="preserve"> </w:t>
      </w:r>
      <w:proofErr w:type="gramStart"/>
      <w:r w:rsidRPr="009459E2">
        <w:rPr>
          <w:rFonts w:ascii="Times New Roman" w:hAnsi="Times New Roman" w:cs="Times New Roman"/>
        </w:rPr>
        <w:t>р</w:t>
      </w:r>
      <w:proofErr w:type="gramEnd"/>
      <w:r w:rsidRPr="009459E2">
        <w:rPr>
          <w:rFonts w:ascii="Times New Roman" w:hAnsi="Times New Roman" w:cs="Times New Roman"/>
        </w:rPr>
        <w:t>ік.</w:t>
      </w:r>
      <w:r>
        <w:rPr>
          <w:rFonts w:ascii="Times New Roman" w:hAnsi="Times New Roman" w:cs="Times New Roman"/>
        </w:rPr>
        <w:t xml:space="preserve"> </w:t>
      </w:r>
      <w:r w:rsidRPr="009459E2">
        <w:rPr>
          <w:rFonts w:ascii="Times New Roman" w:hAnsi="Times New Roman" w:cs="Times New Roman"/>
          <w:i/>
        </w:rPr>
        <w:t xml:space="preserve">Звіт </w:t>
      </w:r>
      <w:r>
        <w:rPr>
          <w:rFonts w:ascii="Times New Roman" w:hAnsi="Times New Roman" w:cs="Times New Roman"/>
          <w:i/>
        </w:rPr>
        <w:t>виконавчого органу</w:t>
      </w:r>
      <w:r w:rsidRPr="009459E2">
        <w:rPr>
          <w:rFonts w:ascii="Times New Roman" w:hAnsi="Times New Roman" w:cs="Times New Roman"/>
          <w:i/>
        </w:rPr>
        <w:t xml:space="preserve"> Товариства </w:t>
      </w:r>
      <w:r>
        <w:rPr>
          <w:rFonts w:ascii="Times New Roman" w:hAnsi="Times New Roman" w:cs="Times New Roman"/>
          <w:i/>
        </w:rPr>
        <w:t xml:space="preserve">за 2020 рік </w:t>
      </w:r>
      <w:r w:rsidRPr="009459E2">
        <w:rPr>
          <w:rFonts w:ascii="Times New Roman" w:hAnsi="Times New Roman" w:cs="Times New Roman"/>
          <w:i/>
        </w:rPr>
        <w:t>затвердити</w:t>
      </w:r>
      <w:r>
        <w:rPr>
          <w:rFonts w:ascii="Times New Roman" w:hAnsi="Times New Roman" w:cs="Times New Roman"/>
          <w:i/>
        </w:rPr>
        <w:t>.</w:t>
      </w:r>
    </w:p>
    <w:p w:rsidR="00426BF5" w:rsidRPr="009459E2" w:rsidRDefault="00426BF5" w:rsidP="00426BF5">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459E2">
        <w:rPr>
          <w:rFonts w:ascii="Times New Roman" w:hAnsi="Times New Roman" w:cs="Times New Roman"/>
          <w:lang w:val="ru-RU"/>
        </w:rPr>
        <w:t>7.</w:t>
      </w:r>
      <w:r w:rsidRPr="009459E2">
        <w:rPr>
          <w:rFonts w:ascii="Times New Roman" w:eastAsia="Times New Roman" w:hAnsi="Times New Roman" w:cs="Times New Roman"/>
          <w:color w:val="000000"/>
          <w:lang w:eastAsia="ru-RU"/>
        </w:rPr>
        <w:t xml:space="preserve"> </w:t>
      </w:r>
      <w:r w:rsidRPr="009459E2">
        <w:rPr>
          <w:rFonts w:ascii="Times New Roman" w:hAnsi="Times New Roman" w:cs="Times New Roman"/>
        </w:rPr>
        <w:t>Про затвердження річного звіту Товариства за 20</w:t>
      </w:r>
      <w:r>
        <w:rPr>
          <w:rFonts w:ascii="Times New Roman" w:hAnsi="Times New Roman" w:cs="Times New Roman"/>
        </w:rPr>
        <w:t>20</w:t>
      </w:r>
      <w:r w:rsidRPr="009459E2">
        <w:rPr>
          <w:rFonts w:ascii="Times New Roman" w:hAnsi="Times New Roman" w:cs="Times New Roman"/>
        </w:rPr>
        <w:t xml:space="preserve"> рік.</w:t>
      </w:r>
      <w:r>
        <w:rPr>
          <w:rFonts w:ascii="Times New Roman" w:hAnsi="Times New Roman" w:cs="Times New Roman"/>
        </w:rPr>
        <w:t xml:space="preserve"> </w:t>
      </w:r>
      <w:r w:rsidRPr="003C04A2">
        <w:rPr>
          <w:rFonts w:ascii="Times New Roman" w:hAnsi="Times New Roman" w:cs="Times New Roman"/>
          <w:i/>
        </w:rPr>
        <w:t xml:space="preserve">Річний </w:t>
      </w:r>
      <w:r>
        <w:rPr>
          <w:rFonts w:ascii="Times New Roman" w:hAnsi="Times New Roman" w:cs="Times New Roman"/>
          <w:i/>
        </w:rPr>
        <w:t>за 2020 рік</w:t>
      </w:r>
      <w:r w:rsidRPr="003C04A2">
        <w:rPr>
          <w:rFonts w:ascii="Times New Roman" w:hAnsi="Times New Roman" w:cs="Times New Roman"/>
          <w:i/>
        </w:rPr>
        <w:t xml:space="preserve"> звіт</w:t>
      </w:r>
      <w:r>
        <w:rPr>
          <w:rFonts w:ascii="Times New Roman" w:hAnsi="Times New Roman" w:cs="Times New Roman"/>
          <w:i/>
        </w:rPr>
        <w:t xml:space="preserve"> </w:t>
      </w:r>
      <w:r w:rsidRPr="003C04A2">
        <w:rPr>
          <w:rFonts w:ascii="Times New Roman" w:hAnsi="Times New Roman" w:cs="Times New Roman"/>
          <w:i/>
        </w:rPr>
        <w:t>Товариства затвердити</w:t>
      </w:r>
      <w:r>
        <w:rPr>
          <w:rFonts w:ascii="Times New Roman" w:hAnsi="Times New Roman" w:cs="Times New Roman"/>
        </w:rPr>
        <w:t>.</w:t>
      </w:r>
      <w:r w:rsidRPr="009459E2">
        <w:rPr>
          <w:rFonts w:ascii="Times New Roman" w:hAnsi="Times New Roman" w:cs="Times New Roman"/>
        </w:rPr>
        <w:t xml:space="preserve"> </w:t>
      </w:r>
    </w:p>
    <w:p w:rsidR="00426BF5" w:rsidRPr="000E363D" w:rsidRDefault="00426BF5" w:rsidP="00426BF5">
      <w:pPr>
        <w:spacing w:after="0" w:line="240" w:lineRule="auto"/>
        <w:jc w:val="both"/>
        <w:rPr>
          <w:rFonts w:ascii="Times New Roman" w:hAnsi="Times New Roman" w:cs="Times New Roman"/>
        </w:rPr>
      </w:pPr>
      <w:r>
        <w:rPr>
          <w:rFonts w:ascii="Times New Roman" w:hAnsi="Times New Roman" w:cs="Times New Roman"/>
          <w:lang w:val="ru-RU"/>
        </w:rPr>
        <w:t>8</w:t>
      </w:r>
      <w:r w:rsidRPr="000E363D">
        <w:rPr>
          <w:rFonts w:ascii="Times New Roman" w:hAnsi="Times New Roman" w:cs="Times New Roman"/>
          <w:lang w:val="ru-RU"/>
        </w:rPr>
        <w:t>.</w:t>
      </w:r>
      <w:r w:rsidRPr="000E363D">
        <w:rPr>
          <w:rFonts w:ascii="Times New Roman" w:hAnsi="Times New Roman" w:cs="Times New Roman"/>
        </w:rPr>
        <w:t>Про порядок розподілу прибутку (покриття збитків) Товариства за 20</w:t>
      </w:r>
      <w:r>
        <w:rPr>
          <w:rFonts w:ascii="Times New Roman" w:hAnsi="Times New Roman" w:cs="Times New Roman"/>
        </w:rPr>
        <w:t>20</w:t>
      </w:r>
      <w:r w:rsidRPr="000E363D">
        <w:rPr>
          <w:rFonts w:ascii="Times New Roman" w:hAnsi="Times New Roman" w:cs="Times New Roman"/>
        </w:rPr>
        <w:t xml:space="preserve"> </w:t>
      </w:r>
      <w:proofErr w:type="gramStart"/>
      <w:r w:rsidRPr="000E363D">
        <w:rPr>
          <w:rFonts w:ascii="Times New Roman" w:hAnsi="Times New Roman" w:cs="Times New Roman"/>
        </w:rPr>
        <w:t>р</w:t>
      </w:r>
      <w:proofErr w:type="gramEnd"/>
      <w:r w:rsidRPr="000E363D">
        <w:rPr>
          <w:rFonts w:ascii="Times New Roman" w:hAnsi="Times New Roman" w:cs="Times New Roman"/>
        </w:rPr>
        <w:t>ік.</w:t>
      </w:r>
    </w:p>
    <w:p w:rsidR="00426BF5" w:rsidRPr="000E363D" w:rsidRDefault="00426BF5" w:rsidP="00426BF5">
      <w:pPr>
        <w:spacing w:after="0" w:line="240" w:lineRule="auto"/>
        <w:jc w:val="both"/>
        <w:rPr>
          <w:rFonts w:ascii="Times New Roman" w:hAnsi="Times New Roman" w:cs="Times New Roman"/>
          <w:i/>
        </w:rPr>
      </w:pPr>
      <w:r w:rsidRPr="00790CD5">
        <w:rPr>
          <w:rFonts w:ascii="Times New Roman" w:hAnsi="Times New Roman" w:cs="Times New Roman"/>
          <w:i/>
        </w:rPr>
        <w:t xml:space="preserve">Направити частину отриманого у 2020 році прибутку Товариства в сумі </w:t>
      </w:r>
      <w:r w:rsidRPr="003240F5">
        <w:rPr>
          <w:rFonts w:ascii="Times New Roman" w:hAnsi="Times New Roman" w:cs="Times New Roman"/>
          <w:i/>
        </w:rPr>
        <w:t>1 000 000,00 (один мільйон гривень) гривень</w:t>
      </w:r>
      <w:r w:rsidRPr="00790CD5">
        <w:rPr>
          <w:rFonts w:ascii="Times New Roman" w:hAnsi="Times New Roman" w:cs="Times New Roman"/>
          <w:i/>
        </w:rPr>
        <w:t xml:space="preserve"> на виплату дивідендів, решту прибутку на розвиток виробництва.</w:t>
      </w:r>
    </w:p>
    <w:p w:rsidR="00426BF5" w:rsidRPr="000E363D" w:rsidRDefault="00426BF5" w:rsidP="00426BF5">
      <w:pPr>
        <w:spacing w:after="0" w:line="240" w:lineRule="auto"/>
        <w:jc w:val="both"/>
        <w:rPr>
          <w:rFonts w:ascii="Times New Roman" w:hAnsi="Times New Roman" w:cs="Times New Roman"/>
        </w:rPr>
      </w:pPr>
      <w:r>
        <w:rPr>
          <w:rFonts w:ascii="Times New Roman" w:hAnsi="Times New Roman" w:cs="Times New Roman"/>
        </w:rPr>
        <w:t>9</w:t>
      </w:r>
      <w:r w:rsidRPr="000E363D">
        <w:rPr>
          <w:rFonts w:ascii="Times New Roman" w:hAnsi="Times New Roman" w:cs="Times New Roman"/>
        </w:rPr>
        <w:t xml:space="preserve">.Про прийняття рішення за наслідками розгляду звітів Наглядової ради, виконавчого органу. </w:t>
      </w:r>
      <w:r w:rsidRPr="000E363D">
        <w:rPr>
          <w:rFonts w:ascii="Times New Roman" w:hAnsi="Times New Roman" w:cs="Times New Roman"/>
          <w:i/>
        </w:rPr>
        <w:t>Роботу Наглядової ради, виконавчого органу визнати задовільною.</w:t>
      </w:r>
    </w:p>
    <w:p w:rsidR="00426BF5" w:rsidRPr="000E363D" w:rsidRDefault="00426BF5" w:rsidP="00426BF5">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lang w:eastAsia="ru-RU"/>
        </w:rPr>
      </w:pPr>
      <w:r w:rsidRPr="000E363D">
        <w:rPr>
          <w:rFonts w:ascii="Times New Roman" w:hAnsi="Times New Roman" w:cs="Times New Roman"/>
        </w:rPr>
        <w:t>1</w:t>
      </w:r>
      <w:r>
        <w:rPr>
          <w:rFonts w:ascii="Times New Roman" w:hAnsi="Times New Roman" w:cs="Times New Roman"/>
        </w:rPr>
        <w:t>0</w:t>
      </w:r>
      <w:r w:rsidRPr="000E363D">
        <w:rPr>
          <w:rFonts w:ascii="Times New Roman" w:hAnsi="Times New Roman" w:cs="Times New Roman"/>
        </w:rPr>
        <w:t>.</w:t>
      </w:r>
      <w:r>
        <w:rPr>
          <w:rFonts w:ascii="Times New Roman" w:eastAsia="Times New Roman" w:hAnsi="Times New Roman" w:cs="Times New Roman"/>
          <w:color w:val="000000"/>
          <w:lang w:eastAsia="ru-RU"/>
        </w:rPr>
        <w:t xml:space="preserve"> </w:t>
      </w:r>
      <w:r w:rsidRPr="000E363D">
        <w:rPr>
          <w:rFonts w:ascii="Times New Roman" w:eastAsia="Times New Roman" w:hAnsi="Times New Roman" w:cs="Times New Roman"/>
          <w:color w:val="000000"/>
          <w:lang w:eastAsia="ru-RU"/>
        </w:rPr>
        <w:t>Про попереднє схвалення значних правочинів, які можуть вчинятися Товариством протягом одного року з дня проведення Загальних зборів.</w:t>
      </w:r>
      <w:r>
        <w:rPr>
          <w:rFonts w:ascii="Times New Roman" w:eastAsia="Times New Roman" w:hAnsi="Times New Roman" w:cs="Times New Roman"/>
          <w:color w:val="000000"/>
          <w:lang w:eastAsia="ru-RU"/>
        </w:rPr>
        <w:t xml:space="preserve"> </w:t>
      </w:r>
      <w:r w:rsidRPr="000E363D">
        <w:rPr>
          <w:rFonts w:ascii="Times New Roman" w:eastAsia="Times New Roman" w:hAnsi="Times New Roman" w:cs="Times New Roman"/>
          <w:i/>
          <w:color w:val="000000"/>
          <w:lang w:eastAsia="ru-RU"/>
        </w:rPr>
        <w:t xml:space="preserve">Попередньо схвалити значні правочини, які можуть вчинятися </w:t>
      </w:r>
      <w:r>
        <w:rPr>
          <w:rFonts w:ascii="Times New Roman" w:eastAsia="Times New Roman" w:hAnsi="Times New Roman" w:cs="Times New Roman"/>
          <w:i/>
          <w:color w:val="000000"/>
          <w:lang w:eastAsia="ru-RU"/>
        </w:rPr>
        <w:t>Товариством</w:t>
      </w:r>
      <w:r w:rsidRPr="000E363D">
        <w:rPr>
          <w:rFonts w:ascii="Times New Roman" w:eastAsia="Times New Roman" w:hAnsi="Times New Roman" w:cs="Times New Roman"/>
          <w:i/>
          <w:color w:val="000000"/>
          <w:lang w:eastAsia="ru-RU"/>
        </w:rPr>
        <w:t xml:space="preserve"> протягом одного року з дня проведення Загальних зборів</w:t>
      </w:r>
      <w:r>
        <w:rPr>
          <w:rFonts w:ascii="Times New Roman" w:eastAsia="Times New Roman" w:hAnsi="Times New Roman" w:cs="Times New Roman"/>
          <w:i/>
          <w:color w:val="000000"/>
          <w:lang w:eastAsia="ru-RU"/>
        </w:rPr>
        <w:t>:</w:t>
      </w:r>
      <w:r w:rsidRPr="000E363D">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щ</w:t>
      </w:r>
      <w:r w:rsidRPr="000E363D">
        <w:rPr>
          <w:rFonts w:ascii="Times New Roman" w:eastAsia="Times New Roman" w:hAnsi="Times New Roman" w:cs="Times New Roman"/>
          <w:i/>
          <w:color w:val="000000"/>
          <w:lang w:eastAsia="ru-RU"/>
        </w:rPr>
        <w:t>одо вчинення значних правочинів, з приводу яких на момент проведення зборів невідомо чи будуть вчинятися Товариством протягом 20</w:t>
      </w:r>
      <w:r>
        <w:rPr>
          <w:rFonts w:ascii="Times New Roman" w:eastAsia="Times New Roman" w:hAnsi="Times New Roman" w:cs="Times New Roman"/>
          <w:i/>
          <w:color w:val="000000"/>
          <w:lang w:eastAsia="ru-RU"/>
        </w:rPr>
        <w:t xml:space="preserve">21 </w:t>
      </w:r>
      <w:r w:rsidRPr="000E363D">
        <w:rPr>
          <w:rFonts w:ascii="Times New Roman" w:eastAsia="Times New Roman" w:hAnsi="Times New Roman" w:cs="Times New Roman"/>
          <w:i/>
          <w:color w:val="000000"/>
          <w:lang w:eastAsia="ru-RU"/>
        </w:rPr>
        <w:t>року вирішили схвалити вчинення Товариством у 20</w:t>
      </w:r>
      <w:r>
        <w:rPr>
          <w:rFonts w:ascii="Times New Roman" w:eastAsia="Times New Roman" w:hAnsi="Times New Roman" w:cs="Times New Roman"/>
          <w:i/>
          <w:color w:val="000000"/>
          <w:lang w:eastAsia="ru-RU"/>
        </w:rPr>
        <w:t>21</w:t>
      </w:r>
      <w:r w:rsidRPr="000E363D">
        <w:rPr>
          <w:rFonts w:ascii="Times New Roman" w:eastAsia="Times New Roman" w:hAnsi="Times New Roman" w:cs="Times New Roman"/>
          <w:i/>
          <w:color w:val="000000"/>
          <w:lang w:eastAsia="ru-RU"/>
        </w:rPr>
        <w:t xml:space="preserve"> році і до моменту проведення у 20</w:t>
      </w:r>
      <w:r>
        <w:rPr>
          <w:rFonts w:ascii="Times New Roman" w:eastAsia="Times New Roman" w:hAnsi="Times New Roman" w:cs="Times New Roman"/>
          <w:i/>
          <w:color w:val="000000"/>
          <w:lang w:eastAsia="ru-RU"/>
        </w:rPr>
        <w:t>22</w:t>
      </w:r>
      <w:r w:rsidRPr="000E363D">
        <w:rPr>
          <w:rFonts w:ascii="Times New Roman" w:eastAsia="Times New Roman" w:hAnsi="Times New Roman" w:cs="Times New Roman"/>
          <w:i/>
          <w:color w:val="000000"/>
          <w:lang w:eastAsia="ru-RU"/>
        </w:rPr>
        <w:t xml:space="preserve">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w:t>
      </w:r>
      <w:r>
        <w:rPr>
          <w:rFonts w:ascii="Times New Roman" w:eastAsia="Times New Roman" w:hAnsi="Times New Roman" w:cs="Times New Roman"/>
          <w:i/>
          <w:color w:val="000000"/>
          <w:lang w:eastAsia="ru-RU"/>
        </w:rPr>
        <w:t xml:space="preserve"> підряду,</w:t>
      </w:r>
      <w:r w:rsidRPr="000E363D">
        <w:rPr>
          <w:rFonts w:ascii="Times New Roman" w:eastAsia="Times New Roman" w:hAnsi="Times New Roman" w:cs="Times New Roman"/>
          <w:i/>
          <w:color w:val="000000"/>
          <w:lang w:eastAsia="ru-RU"/>
        </w:rPr>
        <w:t xml:space="preserve">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w:t>
      </w:r>
      <w:proofErr w:type="spellStart"/>
      <w:r w:rsidRPr="000E363D">
        <w:rPr>
          <w:rFonts w:ascii="Times New Roman" w:eastAsia="Times New Roman" w:hAnsi="Times New Roman" w:cs="Times New Roman"/>
          <w:i/>
          <w:color w:val="000000"/>
          <w:lang w:eastAsia="ru-RU"/>
        </w:rPr>
        <w:t>цесії</w:t>
      </w:r>
      <w:proofErr w:type="spellEnd"/>
      <w:r w:rsidRPr="000E363D">
        <w:rPr>
          <w:rFonts w:ascii="Times New Roman" w:eastAsia="Times New Roman" w:hAnsi="Times New Roman" w:cs="Times New Roman"/>
          <w:i/>
          <w:color w:val="000000"/>
          <w:lang w:eastAsia="ru-RU"/>
        </w:rPr>
        <w:t>),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w:t>
      </w:r>
      <w:r>
        <w:rPr>
          <w:rFonts w:ascii="Times New Roman" w:eastAsia="Times New Roman" w:hAnsi="Times New Roman" w:cs="Times New Roman"/>
          <w:i/>
          <w:color w:val="000000"/>
          <w:lang w:eastAsia="ru-RU"/>
        </w:rPr>
        <w:t>20</w:t>
      </w:r>
      <w:r w:rsidRPr="000E363D">
        <w:rPr>
          <w:rFonts w:ascii="Times New Roman" w:eastAsia="Times New Roman" w:hAnsi="Times New Roman" w:cs="Times New Roman"/>
          <w:i/>
          <w:color w:val="000000"/>
          <w:lang w:eastAsia="ru-RU"/>
        </w:rPr>
        <w:t>р.</w:t>
      </w:r>
      <w:r>
        <w:rPr>
          <w:rFonts w:ascii="Times New Roman" w:eastAsia="Times New Roman" w:hAnsi="Times New Roman" w:cs="Times New Roman"/>
          <w:i/>
          <w:color w:val="000000"/>
          <w:lang w:eastAsia="ru-RU"/>
        </w:rPr>
        <w:t xml:space="preserve"> із граничною сумою таких правочинів </w:t>
      </w:r>
      <w:r w:rsidRPr="00047604">
        <w:rPr>
          <w:rFonts w:ascii="Times New Roman" w:eastAsia="Times New Roman" w:hAnsi="Times New Roman" w:cs="Times New Roman"/>
          <w:i/>
          <w:color w:val="000000"/>
          <w:lang w:eastAsia="ru-RU"/>
        </w:rPr>
        <w:t>не більше 500 000 000,00 (п’ятсот мільйонів) гривень</w:t>
      </w:r>
      <w:r>
        <w:rPr>
          <w:rFonts w:ascii="Times New Roman" w:eastAsia="Times New Roman" w:hAnsi="Times New Roman" w:cs="Times New Roman"/>
          <w:i/>
          <w:color w:val="000000"/>
          <w:lang w:eastAsia="ru-RU"/>
        </w:rPr>
        <w:t>.</w:t>
      </w:r>
    </w:p>
    <w:p w:rsidR="00426BF5" w:rsidRDefault="00426BF5" w:rsidP="00426BF5">
      <w:pPr>
        <w:spacing w:after="0" w:line="240" w:lineRule="auto"/>
        <w:jc w:val="center"/>
        <w:rPr>
          <w:rFonts w:ascii="Times New Roman" w:hAnsi="Times New Roman" w:cs="Times New Roman"/>
        </w:rPr>
      </w:pPr>
    </w:p>
    <w:p w:rsidR="00426BF5" w:rsidRPr="009459E2" w:rsidRDefault="00426BF5" w:rsidP="00426BF5">
      <w:pPr>
        <w:spacing w:after="0" w:line="240" w:lineRule="auto"/>
        <w:jc w:val="center"/>
        <w:rPr>
          <w:rFonts w:ascii="Times New Roman" w:hAnsi="Times New Roman" w:cs="Times New Roman"/>
        </w:rPr>
      </w:pPr>
      <w:r w:rsidRPr="009459E2">
        <w:rPr>
          <w:rFonts w:ascii="Times New Roman" w:hAnsi="Times New Roman" w:cs="Times New Roman"/>
        </w:rPr>
        <w:t>Основні показники фінансово-господарської діяльності підприємства (тис. грн.)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2127"/>
        <w:gridCol w:w="1950"/>
      </w:tblGrid>
      <w:tr w:rsidR="00426BF5" w:rsidRPr="009459E2" w:rsidTr="000C731F">
        <w:tc>
          <w:tcPr>
            <w:tcW w:w="5103" w:type="dxa"/>
            <w:vMerge w:val="restart"/>
            <w:shd w:val="clear" w:color="auto" w:fill="auto"/>
            <w:vAlign w:val="center"/>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Найменування показника</w:t>
            </w:r>
          </w:p>
        </w:tc>
        <w:tc>
          <w:tcPr>
            <w:tcW w:w="4077" w:type="dxa"/>
            <w:gridSpan w:val="2"/>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період</w:t>
            </w:r>
          </w:p>
        </w:tc>
      </w:tr>
      <w:tr w:rsidR="00426BF5" w:rsidRPr="009459E2" w:rsidTr="000C731F">
        <w:tc>
          <w:tcPr>
            <w:tcW w:w="5103" w:type="dxa"/>
            <w:vMerge/>
            <w:shd w:val="clear" w:color="auto" w:fill="auto"/>
          </w:tcPr>
          <w:p w:rsidR="00426BF5" w:rsidRPr="009459E2" w:rsidRDefault="00426BF5" w:rsidP="000C731F">
            <w:pPr>
              <w:jc w:val="both"/>
              <w:rPr>
                <w:rFonts w:ascii="Times New Roman" w:hAnsi="Times New Roman" w:cs="Times New Roman"/>
              </w:rPr>
            </w:pPr>
          </w:p>
        </w:tc>
        <w:tc>
          <w:tcPr>
            <w:tcW w:w="2127"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Попередній (201</w:t>
            </w:r>
            <w:r>
              <w:rPr>
                <w:rFonts w:ascii="Times New Roman" w:hAnsi="Times New Roman" w:cs="Times New Roman"/>
              </w:rPr>
              <w:t>9</w:t>
            </w:r>
            <w:r w:rsidRPr="009459E2">
              <w:rPr>
                <w:rFonts w:ascii="Times New Roman" w:hAnsi="Times New Roman" w:cs="Times New Roman"/>
              </w:rPr>
              <w:t>р.)</w:t>
            </w:r>
          </w:p>
        </w:tc>
        <w:tc>
          <w:tcPr>
            <w:tcW w:w="1950" w:type="dxa"/>
            <w:shd w:val="clear" w:color="auto" w:fill="auto"/>
          </w:tcPr>
          <w:p w:rsidR="00426BF5" w:rsidRPr="009459E2" w:rsidRDefault="00426BF5" w:rsidP="000C731F">
            <w:pPr>
              <w:jc w:val="both"/>
              <w:rPr>
                <w:rFonts w:ascii="Times New Roman" w:hAnsi="Times New Roman" w:cs="Times New Roman"/>
              </w:rPr>
            </w:pPr>
            <w:r>
              <w:rPr>
                <w:rFonts w:ascii="Times New Roman" w:hAnsi="Times New Roman" w:cs="Times New Roman"/>
              </w:rPr>
              <w:t xml:space="preserve">Звітний </w:t>
            </w:r>
            <w:r w:rsidRPr="009459E2">
              <w:rPr>
                <w:rFonts w:ascii="Times New Roman" w:hAnsi="Times New Roman" w:cs="Times New Roman"/>
              </w:rPr>
              <w:t>(20</w:t>
            </w:r>
            <w:r>
              <w:rPr>
                <w:rFonts w:ascii="Times New Roman" w:hAnsi="Times New Roman" w:cs="Times New Roman"/>
              </w:rPr>
              <w:t>20</w:t>
            </w:r>
            <w:r w:rsidRPr="009459E2">
              <w:rPr>
                <w:rFonts w:ascii="Times New Roman" w:hAnsi="Times New Roman" w:cs="Times New Roman"/>
              </w:rPr>
              <w:t>р.)</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Усього активів</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54 086</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59 489</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Основні засоби (за залишковою вартістю)</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37 103</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34 162</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Запаси</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11 372</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9 029</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Сумарна дебіторська заборгованість</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3 821</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9 249</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Грошові кошти та їх еквіваленти</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1 625</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6 640</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Нерозподілений прибуток (нерозподілений збиток)</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14 044</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16 317</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Власний капітал</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15 937</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18 210</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Зареєстрований Статутний капітал</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1 646</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1 646</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Довгострокові зобов'язання і забезпечення</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2 510</w:t>
            </w:r>
          </w:p>
        </w:tc>
        <w:tc>
          <w:tcPr>
            <w:tcW w:w="1950" w:type="dxa"/>
            <w:shd w:val="clear" w:color="auto" w:fill="auto"/>
            <w:vAlign w:val="center"/>
          </w:tcPr>
          <w:p w:rsidR="00426BF5" w:rsidRPr="00D4231C" w:rsidRDefault="000B376B" w:rsidP="000C731F">
            <w:pPr>
              <w:jc w:val="both"/>
              <w:rPr>
                <w:rFonts w:ascii="Times New Roman" w:hAnsi="Times New Roman" w:cs="Times New Roman"/>
                <w:lang w:val="en-US"/>
              </w:rPr>
            </w:pPr>
            <w:r>
              <w:rPr>
                <w:rFonts w:ascii="Times New Roman" w:hAnsi="Times New Roman" w:cs="Times New Roman"/>
                <w:lang w:val="en-US"/>
              </w:rPr>
              <w:t>1</w:t>
            </w:r>
            <w:r w:rsidR="00426BF5">
              <w:rPr>
                <w:rFonts w:ascii="Times New Roman" w:hAnsi="Times New Roman" w:cs="Times New Roman"/>
                <w:lang w:val="en-US"/>
              </w:rPr>
              <w:t xml:space="preserve"> 400</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Поточні зобов'язання і забезпечення</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37 917</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4 021</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Чистий фінансовий результат: прибуток (збиток)</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1 955</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2 273</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Середньорічна кількість акцій (шт.)</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6 583 744</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6 583 744</w:t>
            </w:r>
          </w:p>
        </w:tc>
      </w:tr>
      <w:tr w:rsidR="00426BF5" w:rsidRPr="009459E2" w:rsidTr="000C731F">
        <w:tc>
          <w:tcPr>
            <w:tcW w:w="5103" w:type="dxa"/>
            <w:shd w:val="clear" w:color="auto" w:fill="auto"/>
          </w:tcPr>
          <w:p w:rsidR="00426BF5" w:rsidRPr="009459E2" w:rsidRDefault="00426BF5" w:rsidP="000C731F">
            <w:pPr>
              <w:jc w:val="both"/>
              <w:rPr>
                <w:rFonts w:ascii="Times New Roman" w:hAnsi="Times New Roman" w:cs="Times New Roman"/>
              </w:rPr>
            </w:pPr>
            <w:r w:rsidRPr="009459E2">
              <w:rPr>
                <w:rFonts w:ascii="Times New Roman" w:hAnsi="Times New Roman" w:cs="Times New Roman"/>
              </w:rPr>
              <w:t>Чистий прибуток (збиток) на одну просту акцію (грн.)</w:t>
            </w:r>
          </w:p>
        </w:tc>
        <w:tc>
          <w:tcPr>
            <w:tcW w:w="2127" w:type="dxa"/>
            <w:shd w:val="clear" w:color="auto" w:fill="auto"/>
            <w:vAlign w:val="center"/>
          </w:tcPr>
          <w:p w:rsidR="00426BF5" w:rsidRPr="00D4231C" w:rsidRDefault="00426BF5" w:rsidP="000C731F">
            <w:pPr>
              <w:jc w:val="both"/>
              <w:rPr>
                <w:rFonts w:ascii="Times New Roman" w:hAnsi="Times New Roman" w:cs="Times New Roman"/>
                <w:lang w:val="en-US"/>
              </w:rPr>
            </w:pPr>
            <w:r w:rsidRPr="00D4231C">
              <w:rPr>
                <w:rFonts w:ascii="Times New Roman" w:hAnsi="Times New Roman" w:cs="Times New Roman"/>
              </w:rPr>
              <w:t>0,297</w:t>
            </w:r>
          </w:p>
        </w:tc>
        <w:tc>
          <w:tcPr>
            <w:tcW w:w="1950" w:type="dxa"/>
            <w:shd w:val="clear" w:color="auto" w:fill="auto"/>
            <w:vAlign w:val="center"/>
          </w:tcPr>
          <w:p w:rsidR="00426BF5" w:rsidRPr="00D4231C" w:rsidRDefault="00426BF5" w:rsidP="000C731F">
            <w:pPr>
              <w:jc w:val="both"/>
              <w:rPr>
                <w:rFonts w:ascii="Times New Roman" w:hAnsi="Times New Roman" w:cs="Times New Roman"/>
                <w:lang w:val="en-US"/>
              </w:rPr>
            </w:pPr>
            <w:r>
              <w:rPr>
                <w:rFonts w:ascii="Times New Roman" w:hAnsi="Times New Roman" w:cs="Times New Roman"/>
                <w:lang w:val="en-US"/>
              </w:rPr>
              <w:t>0.345</w:t>
            </w:r>
          </w:p>
        </w:tc>
      </w:tr>
    </w:tbl>
    <w:p w:rsidR="001D7EB1" w:rsidRPr="001D7EB1" w:rsidRDefault="00426BF5" w:rsidP="001D7EB1">
      <w:pPr>
        <w:spacing w:after="0" w:line="240" w:lineRule="auto"/>
        <w:ind w:firstLine="708"/>
        <w:jc w:val="both"/>
        <w:rPr>
          <w:rFonts w:ascii="Times New Roman" w:hAnsi="Times New Roman" w:cs="Times New Roman"/>
        </w:rPr>
      </w:pPr>
      <w:r w:rsidRPr="007F4A84">
        <w:rPr>
          <w:rFonts w:ascii="Times New Roman" w:hAnsi="Times New Roman" w:cs="Times New Roman"/>
        </w:rPr>
        <w:t>Згідно з переліком осіб, яким надсилається повідомлення про проведення загальних зборів, загальна кількість простих іменних акцій То</w:t>
      </w:r>
      <w:r w:rsidR="00807457">
        <w:rPr>
          <w:rFonts w:ascii="Times New Roman" w:hAnsi="Times New Roman" w:cs="Times New Roman"/>
        </w:rPr>
        <w:t>вариства становить 6 583 744  (</w:t>
      </w:r>
      <w:r w:rsidRPr="007F4A84">
        <w:rPr>
          <w:rFonts w:ascii="Times New Roman" w:hAnsi="Times New Roman" w:cs="Times New Roman"/>
        </w:rPr>
        <w:t xml:space="preserve">Шість мільйонів п’ятсот вісімдесят три  тисячі сімсот сорок чотири) штук простих іменних акцій, загальна кількість голосуючих іменних акцій Товариства становить </w:t>
      </w:r>
      <w:r w:rsidR="001D7EB1" w:rsidRPr="001D7EB1">
        <w:rPr>
          <w:rFonts w:ascii="Times New Roman" w:hAnsi="Times New Roman" w:cs="Times New Roman"/>
        </w:rPr>
        <w:t xml:space="preserve">6 323 966  (Шість мільйонів триста двадцять три  тисячі  дев’ятсот шістдесят шість) штук. </w:t>
      </w:r>
    </w:p>
    <w:p w:rsidR="00426BF5" w:rsidRDefault="00426BF5" w:rsidP="001D7EB1">
      <w:pPr>
        <w:spacing w:after="0" w:line="240" w:lineRule="auto"/>
        <w:ind w:firstLine="708"/>
        <w:jc w:val="both"/>
        <w:rPr>
          <w:rFonts w:ascii="Times New Roman" w:hAnsi="Times New Roman" w:cs="Times New Roman"/>
        </w:rPr>
      </w:pPr>
    </w:p>
    <w:p w:rsidR="00426BF5" w:rsidRPr="001D7EB1" w:rsidRDefault="00426BF5" w:rsidP="00426BF5">
      <w:pPr>
        <w:spacing w:after="0" w:line="240" w:lineRule="auto"/>
        <w:ind w:firstLine="708"/>
        <w:jc w:val="both"/>
        <w:rPr>
          <w:rFonts w:ascii="Times New Roman" w:eastAsia="Times New Roman" w:hAnsi="Times New Roman" w:cs="Times New Roman"/>
          <w:lang w:eastAsia="uk-UA"/>
        </w:rPr>
      </w:pPr>
      <w:r w:rsidRPr="00A87E4E">
        <w:rPr>
          <w:rFonts w:ascii="Times New Roman" w:hAnsi="Times New Roman" w:cs="Times New Roman"/>
        </w:rPr>
        <w:t xml:space="preserve">Від дати надіслання повідомлення про проведення Загальних зборів до дати проведення Загальних зборів, Товариство надає акціонерам право ознайомитись з документами, необхідними для прийняття рішень з питань порядку денного Загальних зборів в порядку, передбаченому ст.36 ЗУ «Про акціонерні товариства», у приміщенні </w:t>
      </w:r>
      <w:proofErr w:type="spellStart"/>
      <w:r w:rsidRPr="00A87E4E">
        <w:rPr>
          <w:rFonts w:ascii="Times New Roman" w:hAnsi="Times New Roman" w:cs="Times New Roman"/>
        </w:rPr>
        <w:t>ПрАТ</w:t>
      </w:r>
      <w:proofErr w:type="spellEnd"/>
      <w:r w:rsidRPr="00A87E4E">
        <w:rPr>
          <w:rFonts w:ascii="Times New Roman" w:hAnsi="Times New Roman" w:cs="Times New Roman"/>
        </w:rPr>
        <w:t xml:space="preserve"> «</w:t>
      </w:r>
      <w:proofErr w:type="spellStart"/>
      <w:r w:rsidRPr="00A87E4E">
        <w:rPr>
          <w:rFonts w:ascii="Times New Roman" w:hAnsi="Times New Roman" w:cs="Times New Roman"/>
        </w:rPr>
        <w:t>Рафалівський</w:t>
      </w:r>
      <w:proofErr w:type="spellEnd"/>
      <w:r w:rsidRPr="00A87E4E">
        <w:rPr>
          <w:rFonts w:ascii="Times New Roman" w:hAnsi="Times New Roman" w:cs="Times New Roman"/>
        </w:rPr>
        <w:t xml:space="preserve"> кар’єр» за адресою: Рівненська обл., </w:t>
      </w:r>
      <w:proofErr w:type="spellStart"/>
      <w:r w:rsidRPr="00A87E4E">
        <w:rPr>
          <w:rFonts w:ascii="Times New Roman" w:hAnsi="Times New Roman" w:cs="Times New Roman"/>
        </w:rPr>
        <w:t>Володимирецький</w:t>
      </w:r>
      <w:proofErr w:type="spellEnd"/>
      <w:r w:rsidRPr="00A87E4E">
        <w:rPr>
          <w:rFonts w:ascii="Times New Roman" w:hAnsi="Times New Roman" w:cs="Times New Roman"/>
        </w:rPr>
        <w:t xml:space="preserve"> р-н, с. </w:t>
      </w:r>
      <w:proofErr w:type="spellStart"/>
      <w:r w:rsidRPr="00A87E4E">
        <w:rPr>
          <w:rFonts w:ascii="Times New Roman" w:hAnsi="Times New Roman" w:cs="Times New Roman"/>
        </w:rPr>
        <w:t>Іванчі</w:t>
      </w:r>
      <w:proofErr w:type="spellEnd"/>
      <w:r w:rsidRPr="00A87E4E">
        <w:rPr>
          <w:rFonts w:ascii="Times New Roman" w:hAnsi="Times New Roman" w:cs="Times New Roman"/>
        </w:rPr>
        <w:t>, вул. Робітнича, буд. 28., кабінет приймальної щоденно (крім суботи та неділі) з 09:00 год. до 16:00 год. (обідня перерва з 12:00 год. до 13:00 год.), а в день проведення Загальних зборів - також у місці їх проведення. Відповідальною</w:t>
      </w:r>
      <w:bookmarkStart w:id="0" w:name="_GoBack"/>
      <w:bookmarkEnd w:id="0"/>
      <w:r w:rsidRPr="00A87E4E">
        <w:rPr>
          <w:rFonts w:ascii="Times New Roman" w:hAnsi="Times New Roman" w:cs="Times New Roman"/>
        </w:rPr>
        <w:t xml:space="preserve"> особою за порядок ознайомлення акціонерів із зазначеними документами,  є  уповноважена особа Товариства посада головний бухгалтер Стадник Н.П.  (тел.: 03634-53095). З питань порядку денного та організаційних питань проведення Загальних зборів звертатись до зазначеної уповноваженої особи. </w:t>
      </w:r>
      <w:r w:rsidRPr="00A87E4E">
        <w:rPr>
          <w:rFonts w:ascii="Times New Roman" w:eastAsia="Times New Roman" w:hAnsi="Times New Roman" w:cs="Times New Roman"/>
          <w:lang w:eastAsia="uk-UA"/>
        </w:rPr>
        <w:t xml:space="preserve">Інформація з проектом рішень щодо кожного з питань, включених до проекту порядку денного розміщена </w:t>
      </w:r>
      <w:r w:rsidRPr="001D7EB1">
        <w:rPr>
          <w:rFonts w:ascii="Times New Roman" w:eastAsia="Times New Roman" w:hAnsi="Times New Roman" w:cs="Times New Roman"/>
          <w:lang w:eastAsia="uk-UA"/>
        </w:rPr>
        <w:t xml:space="preserve">на власному </w:t>
      </w:r>
      <w:proofErr w:type="spellStart"/>
      <w:r w:rsidRPr="001D7EB1">
        <w:rPr>
          <w:rFonts w:ascii="Times New Roman" w:eastAsia="Times New Roman" w:hAnsi="Times New Roman" w:cs="Times New Roman"/>
          <w:lang w:eastAsia="uk-UA"/>
        </w:rPr>
        <w:t>веб-сайті</w:t>
      </w:r>
      <w:proofErr w:type="spellEnd"/>
      <w:r w:rsidRPr="001D7EB1">
        <w:rPr>
          <w:rFonts w:ascii="Times New Roman" w:eastAsia="Times New Roman" w:hAnsi="Times New Roman" w:cs="Times New Roman"/>
          <w:lang w:eastAsia="uk-UA"/>
        </w:rPr>
        <w:t xml:space="preserve"> </w:t>
      </w:r>
      <w:r w:rsidR="001D7EB1" w:rsidRPr="001D7EB1">
        <w:rPr>
          <w:rFonts w:ascii="Times New Roman" w:eastAsia="Times New Roman" w:hAnsi="Times New Roman" w:cs="Times New Roman"/>
          <w:lang w:val="en-US" w:eastAsia="uk-UA"/>
        </w:rPr>
        <w:t>www</w:t>
      </w:r>
      <w:r w:rsidR="001D7EB1" w:rsidRPr="001D7EB1">
        <w:rPr>
          <w:rFonts w:ascii="Times New Roman" w:eastAsia="Times New Roman" w:hAnsi="Times New Roman" w:cs="Times New Roman"/>
          <w:lang w:val="ru-RU" w:eastAsia="uk-UA"/>
        </w:rPr>
        <w:t>.</w:t>
      </w:r>
      <w:proofErr w:type="spellStart"/>
      <w:r w:rsidR="001D7EB1" w:rsidRPr="001D7EB1">
        <w:rPr>
          <w:rFonts w:ascii="Times New Roman" w:eastAsia="Times New Roman" w:hAnsi="Times New Roman" w:cs="Times New Roman"/>
          <w:lang w:val="en-US" w:eastAsia="uk-UA"/>
        </w:rPr>
        <w:t>rafkar</w:t>
      </w:r>
      <w:proofErr w:type="spellEnd"/>
      <w:r w:rsidR="001D7EB1" w:rsidRPr="001D7EB1">
        <w:rPr>
          <w:rFonts w:ascii="Times New Roman" w:eastAsia="Times New Roman" w:hAnsi="Times New Roman" w:cs="Times New Roman"/>
          <w:lang w:val="ru-RU" w:eastAsia="uk-UA"/>
        </w:rPr>
        <w:t>.</w:t>
      </w:r>
      <w:r w:rsidR="001D7EB1" w:rsidRPr="001D7EB1">
        <w:rPr>
          <w:rFonts w:ascii="Times New Roman" w:eastAsia="Times New Roman" w:hAnsi="Times New Roman" w:cs="Times New Roman"/>
          <w:lang w:val="en-US" w:eastAsia="uk-UA"/>
        </w:rPr>
        <w:t>pat</w:t>
      </w:r>
      <w:r w:rsidR="001D7EB1" w:rsidRPr="001D7EB1">
        <w:rPr>
          <w:rFonts w:ascii="Times New Roman" w:eastAsia="Times New Roman" w:hAnsi="Times New Roman" w:cs="Times New Roman"/>
          <w:lang w:val="ru-RU" w:eastAsia="uk-UA"/>
        </w:rPr>
        <w:t>.</w:t>
      </w:r>
      <w:proofErr w:type="spellStart"/>
      <w:r w:rsidR="001D7EB1" w:rsidRPr="001D7EB1">
        <w:rPr>
          <w:rFonts w:ascii="Times New Roman" w:eastAsia="Times New Roman" w:hAnsi="Times New Roman" w:cs="Times New Roman"/>
          <w:lang w:val="en-US" w:eastAsia="uk-UA"/>
        </w:rPr>
        <w:t>ua</w:t>
      </w:r>
      <w:proofErr w:type="spellEnd"/>
      <w:r w:rsidR="001D7EB1" w:rsidRPr="001D7EB1">
        <w:rPr>
          <w:rFonts w:ascii="Times New Roman" w:eastAsia="Times New Roman" w:hAnsi="Times New Roman" w:cs="Times New Roman"/>
          <w:lang w:eastAsia="uk-UA"/>
        </w:rPr>
        <w:t>.</w:t>
      </w:r>
    </w:p>
    <w:p w:rsidR="00426BF5" w:rsidRPr="00A87E4E" w:rsidRDefault="00426BF5" w:rsidP="00426BF5">
      <w:pPr>
        <w:spacing w:after="0" w:line="240" w:lineRule="auto"/>
        <w:jc w:val="both"/>
        <w:rPr>
          <w:rFonts w:ascii="Times New Roman" w:hAnsi="Times New Roman" w:cs="Times New Roman"/>
        </w:rPr>
      </w:pPr>
    </w:p>
    <w:p w:rsidR="00426BF5" w:rsidRPr="00A87E4E" w:rsidRDefault="00426BF5" w:rsidP="00426BF5">
      <w:pPr>
        <w:spacing w:after="0" w:line="240" w:lineRule="auto"/>
        <w:jc w:val="both"/>
        <w:rPr>
          <w:rFonts w:ascii="Times New Roman" w:hAnsi="Times New Roman" w:cs="Times New Roman"/>
        </w:rPr>
      </w:pPr>
      <w:r w:rsidRPr="00A87E4E">
        <w:rPr>
          <w:rFonts w:ascii="Times New Roman" w:hAnsi="Times New Roman" w:cs="Times New Roman"/>
        </w:rPr>
        <w:t> </w:t>
      </w:r>
      <w:r>
        <w:rPr>
          <w:rFonts w:ascii="Times New Roman" w:hAnsi="Times New Roman" w:cs="Times New Roman"/>
        </w:rPr>
        <w:tab/>
      </w:r>
      <w:r w:rsidRPr="00A87E4E">
        <w:rPr>
          <w:rFonts w:ascii="Times New Roman" w:hAnsi="Times New Roman" w:cs="Times New Roman"/>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w:t>
      </w:r>
    </w:p>
    <w:p w:rsidR="00426BF5" w:rsidRPr="00A87E4E" w:rsidRDefault="00426BF5" w:rsidP="00426BF5">
      <w:pPr>
        <w:spacing w:after="0" w:line="240" w:lineRule="auto"/>
        <w:ind w:firstLine="708"/>
        <w:jc w:val="both"/>
        <w:rPr>
          <w:rFonts w:ascii="Times New Roman" w:hAnsi="Times New Roman" w:cs="Times New Roman"/>
        </w:rPr>
      </w:pPr>
      <w:r w:rsidRPr="00A87E4E">
        <w:rPr>
          <w:rFonts w:ascii="Times New Roman" w:hAnsi="Times New Roman" w:cs="Times New Roman"/>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w:t>
      </w:r>
      <w:r w:rsidRPr="00A87E4E">
        <w:rPr>
          <w:rFonts w:ascii="Times New Roman" w:hAnsi="Times New Roman" w:cs="Times New Roman"/>
        </w:rPr>
        <w:lastRenderedPageBreak/>
        <w:t>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426BF5" w:rsidRDefault="00426BF5" w:rsidP="00426BF5">
      <w:pPr>
        <w:spacing w:after="0" w:line="240" w:lineRule="auto"/>
        <w:ind w:firstLine="708"/>
        <w:jc w:val="both"/>
        <w:rPr>
          <w:rFonts w:ascii="Times New Roman" w:hAnsi="Times New Roman" w:cs="Times New Roman"/>
        </w:rPr>
      </w:pPr>
      <w:r w:rsidRPr="00A87E4E">
        <w:rPr>
          <w:rFonts w:ascii="Times New Roman" w:hAnsi="Times New Roman" w:cs="Times New Roman"/>
        </w:rPr>
        <w:t>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A87E4E">
        <w:rPr>
          <w:rFonts w:ascii="Times New Roman" w:hAnsi="Times New Roman" w:cs="Times New Roman"/>
        </w:rPr>
        <w:t xml:space="preserve"> Акціонер має право видати довіреність на право участі та голосування на загальних зборах декільком своїм представникам.</w:t>
      </w:r>
    </w:p>
    <w:p w:rsidR="00426BF5" w:rsidRPr="0057643E" w:rsidRDefault="00426BF5" w:rsidP="00426BF5">
      <w:pPr>
        <w:spacing w:after="0" w:line="240" w:lineRule="auto"/>
        <w:ind w:firstLine="708"/>
        <w:jc w:val="both"/>
        <w:rPr>
          <w:rFonts w:ascii="Times New Roman" w:hAnsi="Times New Roman" w:cs="Times New Roman"/>
        </w:rPr>
      </w:pPr>
      <w:r w:rsidRPr="0057643E">
        <w:rPr>
          <w:rFonts w:ascii="Times New Roman" w:hAnsi="Times New Roman" w:cs="Times New Roman"/>
        </w:rPr>
        <w:t xml:space="preserve">Звертаємо Вашу увагу і просимо врахувати, що з метою запобігання поширенню на території України гострої респіраторної хвороби COVID-19, спричиненої </w:t>
      </w:r>
      <w:proofErr w:type="spellStart"/>
      <w:r w:rsidRPr="0057643E">
        <w:rPr>
          <w:rFonts w:ascii="Times New Roman" w:hAnsi="Times New Roman" w:cs="Times New Roman"/>
        </w:rPr>
        <w:t>коронавірусом</w:t>
      </w:r>
      <w:proofErr w:type="spellEnd"/>
      <w:r w:rsidRPr="0057643E">
        <w:rPr>
          <w:rFonts w:ascii="Times New Roman" w:hAnsi="Times New Roman" w:cs="Times New Roman"/>
        </w:rPr>
        <w:t xml:space="preserve"> SARS-CoV-2 (далі — COVID-19), Кабінетом Міністрів України до 30 квітня 2021 року на території України продовжено карантин. При цьому уряд продовжив дію карантину, встановленого постановами Кабінету Міністрів України від 11 березня 2020 р. № 211 </w:t>
      </w:r>
      <w:proofErr w:type="spellStart"/>
      <w:r w:rsidRPr="0057643E">
        <w:rPr>
          <w:rFonts w:ascii="Times New Roman" w:hAnsi="Times New Roman" w:cs="Times New Roman"/>
        </w:rPr>
        <w:t>“Про</w:t>
      </w:r>
      <w:proofErr w:type="spellEnd"/>
      <w:r w:rsidRPr="0057643E">
        <w:rPr>
          <w:rFonts w:ascii="Times New Roman" w:hAnsi="Times New Roman" w:cs="Times New Roman"/>
        </w:rPr>
        <w:t xml:space="preserve"> запобігання поширенню на території України гострої респіраторної хвороби COVID-19, спричиненої </w:t>
      </w:r>
      <w:proofErr w:type="spellStart"/>
      <w:r w:rsidRPr="0057643E">
        <w:rPr>
          <w:rFonts w:ascii="Times New Roman" w:hAnsi="Times New Roman" w:cs="Times New Roman"/>
        </w:rPr>
        <w:t>коронавірусом</w:t>
      </w:r>
      <w:proofErr w:type="spellEnd"/>
      <w:r w:rsidRPr="0057643E">
        <w:rPr>
          <w:rFonts w:ascii="Times New Roman" w:hAnsi="Times New Roman" w:cs="Times New Roman"/>
        </w:rPr>
        <w:t xml:space="preserve"> SARS-CoV-2” (Офіційний вісник України, 2020 р., № 23, ст. 896, № 30, ст. 1061), від 20 травня 2020 р. № 392 </w:t>
      </w:r>
      <w:proofErr w:type="spellStart"/>
      <w:r w:rsidRPr="0057643E">
        <w:rPr>
          <w:rFonts w:ascii="Times New Roman" w:hAnsi="Times New Roman" w:cs="Times New Roman"/>
        </w:rPr>
        <w:t>“Про</w:t>
      </w:r>
      <w:proofErr w:type="spellEnd"/>
      <w:r w:rsidRPr="0057643E">
        <w:rPr>
          <w:rFonts w:ascii="Times New Roman" w:hAnsi="Times New Roman" w:cs="Times New Roman"/>
        </w:rPr>
        <w:t xml:space="preserve"> встановлення карантину з метою запобігання поширенню на території України гострої респіраторної хвороби COVID-19, спричиненої </w:t>
      </w:r>
      <w:proofErr w:type="spellStart"/>
      <w:r w:rsidRPr="0057643E">
        <w:rPr>
          <w:rFonts w:ascii="Times New Roman" w:hAnsi="Times New Roman" w:cs="Times New Roman"/>
        </w:rPr>
        <w:t>коронавірусом</w:t>
      </w:r>
      <w:proofErr w:type="spellEnd"/>
      <w:r w:rsidRPr="0057643E">
        <w:rPr>
          <w:rFonts w:ascii="Times New Roman" w:hAnsi="Times New Roman" w:cs="Times New Roman"/>
        </w:rPr>
        <w:t xml:space="preserve"> SARS-CoV-2” (Офіційний вісник України, 2020 р., № 43, ст. 1394, № 52, ст. 1626), від 22 липня 2020 р. № 641 </w:t>
      </w:r>
      <w:proofErr w:type="spellStart"/>
      <w:r w:rsidRPr="0057643E">
        <w:rPr>
          <w:rFonts w:ascii="Times New Roman" w:hAnsi="Times New Roman" w:cs="Times New Roman"/>
        </w:rPr>
        <w:t>“Про</w:t>
      </w:r>
      <w:proofErr w:type="spellEnd"/>
      <w:r w:rsidRPr="0057643E">
        <w:rPr>
          <w:rFonts w:ascii="Times New Roman" w:hAnsi="Times New Roman" w:cs="Times New Roman"/>
        </w:rPr>
        <w:t xml:space="preserve">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57643E">
        <w:rPr>
          <w:rFonts w:ascii="Times New Roman" w:hAnsi="Times New Roman" w:cs="Times New Roman"/>
        </w:rPr>
        <w:t>коронавірусом</w:t>
      </w:r>
      <w:proofErr w:type="spellEnd"/>
      <w:r w:rsidRPr="0057643E">
        <w:rPr>
          <w:rFonts w:ascii="Times New Roman" w:hAnsi="Times New Roman" w:cs="Times New Roman"/>
        </w:rPr>
        <w:t xml:space="preserve"> SARS-CoV-2” (Офіційний вісник України, 2020 р., № 63, ст. 2029) та від 9 грудня 2020 р. № 1236 </w:t>
      </w:r>
      <w:proofErr w:type="spellStart"/>
      <w:r w:rsidRPr="0057643E">
        <w:rPr>
          <w:rFonts w:ascii="Times New Roman" w:hAnsi="Times New Roman" w:cs="Times New Roman"/>
        </w:rPr>
        <w:t>“Про</w:t>
      </w:r>
      <w:proofErr w:type="spellEnd"/>
      <w:r w:rsidRPr="0057643E">
        <w:rPr>
          <w:rFonts w:ascii="Times New Roman" w:hAnsi="Times New Roman" w:cs="Times New Roman"/>
        </w:rPr>
        <w:t xml:space="preserve">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57643E">
        <w:rPr>
          <w:rFonts w:ascii="Times New Roman" w:hAnsi="Times New Roman" w:cs="Times New Roman"/>
        </w:rPr>
        <w:t>коронавірусом</w:t>
      </w:r>
      <w:proofErr w:type="spellEnd"/>
      <w:r w:rsidRPr="0057643E">
        <w:rPr>
          <w:rFonts w:ascii="Times New Roman" w:hAnsi="Times New Roman" w:cs="Times New Roman"/>
        </w:rPr>
        <w:t xml:space="preserve"> SARS-CoV-2” (Офіційний вісник України, 2021 р., № 1, ст. 14, № 2, ст. 95, № 5, ст. 272, № 7, ст. 348).</w:t>
      </w:r>
    </w:p>
    <w:p w:rsidR="00426BF5" w:rsidRDefault="00426BF5" w:rsidP="00426BF5">
      <w:pPr>
        <w:spacing w:after="0" w:line="240" w:lineRule="auto"/>
        <w:ind w:firstLine="708"/>
        <w:jc w:val="both"/>
        <w:rPr>
          <w:rFonts w:ascii="Times New Roman" w:hAnsi="Times New Roman" w:cs="Times New Roman"/>
        </w:rPr>
      </w:pPr>
      <w:r w:rsidRPr="0057643E">
        <w:rPr>
          <w:rFonts w:ascii="Times New Roman" w:hAnsi="Times New Roman" w:cs="Times New Roman"/>
        </w:rPr>
        <w:t xml:space="preserve">Таким чином, при участі у загальних зборах акціонерів та при відвідуванні приміщення </w:t>
      </w:r>
      <w:r>
        <w:rPr>
          <w:rFonts w:ascii="Times New Roman" w:hAnsi="Times New Roman" w:cs="Times New Roman"/>
        </w:rPr>
        <w:t>Товариства</w:t>
      </w:r>
      <w:r w:rsidRPr="0057643E">
        <w:rPr>
          <w:rFonts w:ascii="Times New Roman" w:hAnsi="Times New Roman" w:cs="Times New Roman"/>
        </w:rPr>
        <w:t xml:space="preserve"> для ознайомлення з документами, необхідними для прийняття рішень з питань порядку денного загальних зборів, акціонери та їх представники повинні суворо дотримуватись обмежувальних протиепідемічних заходів, встановлених уповноваженими державними органами та адміністрацією підприємства.</w:t>
      </w:r>
    </w:p>
    <w:p w:rsidR="00426BF5" w:rsidRDefault="00426BF5" w:rsidP="00426BF5">
      <w:pPr>
        <w:spacing w:after="0" w:line="240" w:lineRule="auto"/>
        <w:ind w:firstLine="708"/>
        <w:jc w:val="both"/>
        <w:rPr>
          <w:rFonts w:ascii="Times New Roman" w:hAnsi="Times New Roman" w:cs="Times New Roman"/>
        </w:rPr>
      </w:pPr>
    </w:p>
    <w:p w:rsidR="00426BF5" w:rsidRPr="00A87E4E" w:rsidRDefault="00426BF5" w:rsidP="00426BF5">
      <w:pPr>
        <w:spacing w:after="0" w:line="240" w:lineRule="auto"/>
        <w:jc w:val="both"/>
        <w:rPr>
          <w:rFonts w:ascii="Times New Roman" w:hAnsi="Times New Roman" w:cs="Times New Roman"/>
        </w:rPr>
      </w:pPr>
    </w:p>
    <w:p w:rsidR="00426BF5" w:rsidRDefault="00426BF5" w:rsidP="00426BF5">
      <w:pPr>
        <w:jc w:val="both"/>
        <w:rPr>
          <w:rFonts w:ascii="Times New Roman" w:hAnsi="Times New Roman" w:cs="Times New Roman"/>
          <w:b/>
        </w:rPr>
      </w:pPr>
      <w:r w:rsidRPr="00A7576C">
        <w:rPr>
          <w:rFonts w:ascii="Times New Roman" w:hAnsi="Times New Roman" w:cs="Times New Roman"/>
          <w:b/>
        </w:rPr>
        <w:t xml:space="preserve">Голова Наглядової ради </w:t>
      </w:r>
    </w:p>
    <w:p w:rsidR="00426BF5" w:rsidRPr="00A7576C" w:rsidRDefault="00426BF5" w:rsidP="00426BF5">
      <w:pPr>
        <w:jc w:val="both"/>
        <w:rPr>
          <w:rFonts w:ascii="Times New Roman" w:hAnsi="Times New Roman" w:cs="Times New Roman"/>
          <w:b/>
        </w:rPr>
      </w:pPr>
      <w:r w:rsidRPr="00A7576C">
        <w:rPr>
          <w:rFonts w:ascii="Times New Roman" w:hAnsi="Times New Roman" w:cs="Times New Roman"/>
          <w:b/>
        </w:rPr>
        <w:t>Ю.В.</w:t>
      </w:r>
      <w:r>
        <w:rPr>
          <w:rFonts w:ascii="Times New Roman" w:hAnsi="Times New Roman" w:cs="Times New Roman"/>
          <w:b/>
        </w:rPr>
        <w:t xml:space="preserve"> </w:t>
      </w:r>
      <w:proofErr w:type="spellStart"/>
      <w:r>
        <w:rPr>
          <w:rFonts w:ascii="Times New Roman" w:hAnsi="Times New Roman" w:cs="Times New Roman"/>
          <w:b/>
        </w:rPr>
        <w:t>Ольховий</w:t>
      </w:r>
      <w:proofErr w:type="spellEnd"/>
    </w:p>
    <w:p w:rsidR="00426BF5" w:rsidRPr="009459E2" w:rsidRDefault="00426BF5" w:rsidP="00426BF5">
      <w:pPr>
        <w:jc w:val="both"/>
        <w:rPr>
          <w:rFonts w:ascii="Times New Roman" w:hAnsi="Times New Roman" w:cs="Times New Roman"/>
        </w:rPr>
      </w:pPr>
    </w:p>
    <w:p w:rsidR="00426BF5" w:rsidRDefault="00426BF5" w:rsidP="00426BF5"/>
    <w:p w:rsidR="008E6E2A" w:rsidRDefault="008E6E2A"/>
    <w:sectPr w:rsidR="008E6E2A" w:rsidSect="008E6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426BF5"/>
    <w:rsid w:val="000B376B"/>
    <w:rsid w:val="001D7EB1"/>
    <w:rsid w:val="00364055"/>
    <w:rsid w:val="00400932"/>
    <w:rsid w:val="0040420B"/>
    <w:rsid w:val="00426BF5"/>
    <w:rsid w:val="006352FF"/>
    <w:rsid w:val="00807457"/>
    <w:rsid w:val="008E6E2A"/>
    <w:rsid w:val="009758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6963</Words>
  <Characters>3969</Characters>
  <Application>Microsoft Office Word</Application>
  <DocSecurity>0</DocSecurity>
  <Lines>33</Lines>
  <Paragraphs>21</Paragraphs>
  <ScaleCrop>false</ScaleCrop>
  <Company>diakov.net</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boss</cp:lastModifiedBy>
  <cp:revision>4</cp:revision>
  <dcterms:created xsi:type="dcterms:W3CDTF">2021-03-15T08:43:00Z</dcterms:created>
  <dcterms:modified xsi:type="dcterms:W3CDTF">2021-03-18T13:49:00Z</dcterms:modified>
</cp:coreProperties>
</file>